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УТВЕРЖДАЮ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Директор МБУ «Комплексный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Центр социального обслуживания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населения Колыванского района»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_________________</w:t>
      </w:r>
      <w:proofErr w:type="spellStart"/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С.М.Писарева</w:t>
      </w:r>
      <w:proofErr w:type="spellEnd"/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«_____</w:t>
      </w:r>
      <w:proofErr w:type="gramStart"/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_»_</w:t>
      </w:r>
      <w:proofErr w:type="gramEnd"/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</w:t>
      </w:r>
      <w:r w:rsidR="009B38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2020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СОГЛАСОВАНО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proofErr w:type="gramStart"/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Начальник  отдела</w:t>
      </w:r>
      <w:proofErr w:type="gramEnd"/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организации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социального обслуживания населения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Администрации Колыванского района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_____________</w:t>
      </w:r>
      <w:proofErr w:type="spellStart"/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А.А.Афанасьева</w:t>
      </w:r>
      <w:proofErr w:type="spellEnd"/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«_____</w:t>
      </w:r>
      <w:proofErr w:type="gramStart"/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_»_</w:t>
      </w:r>
      <w:proofErr w:type="gramEnd"/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____________20</w:t>
      </w:r>
      <w:r w:rsidR="009B385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ПОЛОЖЕНИЕ 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муниципальном </w:t>
      </w:r>
      <w:proofErr w:type="gramStart"/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бюджетном  учреждении</w:t>
      </w:r>
      <w:proofErr w:type="gramEnd"/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«Комплексный центр социального обслуживания населения Колыванского района»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Р.п.Колывань</w:t>
      </w:r>
      <w:proofErr w:type="spellEnd"/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1.Общие положения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45EED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Положение об учреждении </w:t>
      </w:r>
      <w:r w:rsidR="00CA7330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 документ</w:t>
      </w:r>
      <w:proofErr w:type="gram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соответствии с которым организуется работа учреждения.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1.2.</w:t>
      </w:r>
      <w:r w:rsidR="00CA73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Учреждение- Муниципальное бюджетное учреждение «Комплексный центр социального обслуживания </w:t>
      </w:r>
      <w:proofErr w:type="gram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 Колыванского</w:t>
      </w:r>
      <w:proofErr w:type="gram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района» создано в целях удовлетворения общественных потребностей населения Колыванского района в социальной поддержке и социальном обслуживании семей, инвалидов,  граждан пожилого возраста и  отдельных граждан, попавших в трудную жизненную ситуацию,   путем осуществления функций некоммерческого характера.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sz w:val="28"/>
          <w:szCs w:val="28"/>
          <w:lang w:eastAsia="ru-RU"/>
        </w:rPr>
        <w:t>Учреждение организует свою деятельность по оказанию постоянной, периодической, разовой помощи, в том числе срочной помощи, получателю социальных услуг в целях улучшения условий его жизнедеятельности и (или) расширения его возможностей самостоятельно обеспечивать свои основные жизненные потребности с учетом категорий получателей социальных услуг, состояния их здоровья, возраста, социального положения и других обстоятельств, которые приводят или могут привести к ухудшению условий их жизнедеятельности.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proofErr w:type="gram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3.Социальные</w:t>
      </w:r>
      <w:proofErr w:type="gram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услуги  предоставляются  в форме социального обслуживания на дому,  в полустационарной форме, и   в стационарной форме социального обслуживания.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Социальные услуги в полустационарной форме социального обслуживания предоставляются их получателям организацией социального обслуживания в определенное время суток.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Социальные услуги в стационарной форме социального обслуживания предоставляются их получателям при постоянном, временном (на срок, определенный индивидуальной программой предоставления социальных услуг) круглосуточном проживании в организации социального обслуживания.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 Социальные услуги в форме социального обслуживания на дому предоставляются их получателям организацией социального обслуживания по месту пребывания получателей социальных услуг в привычной благоприятной среде - месте их жительства.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1.4.</w:t>
      </w:r>
      <w:r w:rsidRPr="00945EED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Учреждением предоставляются следующие виды социальных услуг с учетом индивидуальных потребностей получателей социальных услуг: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sz w:val="28"/>
          <w:szCs w:val="28"/>
          <w:lang w:eastAsia="ru-RU"/>
        </w:rPr>
        <w:t>1) социально-бытовые;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sz w:val="28"/>
          <w:szCs w:val="28"/>
          <w:lang w:eastAsia="ru-RU"/>
        </w:rPr>
        <w:t>2) социально-медицинские;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sz w:val="28"/>
          <w:szCs w:val="28"/>
          <w:lang w:eastAsia="ru-RU"/>
        </w:rPr>
        <w:t>3) социально-психологические;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sz w:val="28"/>
          <w:szCs w:val="28"/>
          <w:lang w:eastAsia="ru-RU"/>
        </w:rPr>
        <w:t>4) социально-педагогические;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sz w:val="28"/>
          <w:szCs w:val="28"/>
          <w:lang w:eastAsia="ru-RU"/>
        </w:rPr>
        <w:t>5) социально-трудовые;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sz w:val="28"/>
          <w:szCs w:val="28"/>
          <w:lang w:eastAsia="ru-RU"/>
        </w:rPr>
        <w:t>6) социально-правовые;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sz w:val="28"/>
          <w:szCs w:val="28"/>
          <w:lang w:eastAsia="ru-RU"/>
        </w:rPr>
        <w:t>7) услуги в целях повышения коммуникативного потенциала получателей социальных услуг, имеющих ограничения жизнедеятельности, в том числе детей-инвалидов;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sz w:val="28"/>
          <w:szCs w:val="28"/>
          <w:lang w:eastAsia="ru-RU"/>
        </w:rPr>
        <w:lastRenderedPageBreak/>
        <w:t>8) срочные социальные услуги.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sz w:val="28"/>
          <w:szCs w:val="28"/>
          <w:lang w:eastAsia="ru-RU"/>
        </w:rPr>
        <w:t>Соц</w:t>
      </w:r>
      <w:r w:rsidR="00470992">
        <w:rPr>
          <w:rFonts w:ascii="Times New Roman" w:eastAsia="Times New Roman" w:hAnsi="Times New Roman" w:cs="Calibri"/>
          <w:sz w:val="28"/>
          <w:szCs w:val="28"/>
          <w:lang w:eastAsia="ru-RU"/>
        </w:rPr>
        <w:t>иальные услуги предоставляются</w:t>
      </w:r>
      <w:r w:rsidRPr="00945EED">
        <w:rPr>
          <w:rFonts w:ascii="Times New Roman" w:eastAsia="Times New Roman" w:hAnsi="Times New Roman" w:cs="Calibri"/>
          <w:sz w:val="28"/>
          <w:szCs w:val="28"/>
          <w:lang w:eastAsia="ru-RU"/>
        </w:rPr>
        <w:t xml:space="preserve"> в соответствии с порядками предоставления социальных услуг, и в объемах, не менее установленных стандартом социальной услуги</w:t>
      </w:r>
      <w:r w:rsidR="00470992">
        <w:rPr>
          <w:rFonts w:ascii="Times New Roman" w:eastAsia="Times New Roman" w:hAnsi="Times New Roman" w:cs="Calibri"/>
          <w:sz w:val="28"/>
          <w:szCs w:val="28"/>
          <w:lang w:eastAsia="ru-RU"/>
        </w:rPr>
        <w:t>.</w:t>
      </w:r>
    </w:p>
    <w:p w:rsidR="000740EC" w:rsidRDefault="00945EED" w:rsidP="000740EC">
      <w:pPr>
        <w:tabs>
          <w:tab w:val="left" w:pos="1122"/>
        </w:tabs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Учреждение 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может осуществлять разрешенные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виды предпринимательской и ино</w:t>
      </w:r>
      <w:r w:rsidR="000740EC">
        <w:rPr>
          <w:rFonts w:ascii="Times New Roman" w:eastAsia="Times New Roman" w:hAnsi="Times New Roman" w:cs="Times New Roman"/>
          <w:sz w:val="28"/>
          <w:szCs w:val="28"/>
          <w:lang w:eastAsia="ru-RU"/>
        </w:rPr>
        <w:t>й приносящей доход деятельности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5EED" w:rsidRPr="000740EC" w:rsidRDefault="00945EED" w:rsidP="000740EC">
      <w:pPr>
        <w:tabs>
          <w:tab w:val="left" w:pos="1122"/>
        </w:tabs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0"/>
          <w:lang w:eastAsia="ru-RU"/>
        </w:rPr>
        <w:t>1.5. Учреждение является бюджетным учреждением.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Учредитель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Муниципальное образование </w:t>
      </w:r>
      <w:proofErr w:type="spell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Колыванский</w:t>
      </w:r>
      <w:proofErr w:type="spell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</w:t>
      </w:r>
      <w:proofErr w:type="gram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 области</w:t>
      </w:r>
      <w:proofErr w:type="gram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Полномочия учредителя   осуществляет администрация Колыванского района Новосибирской области.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Учреждение находится в ведомственном подчинении Министерства 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труда и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социального развития   Новосибирской области.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Имущество учреждения является собственностью Колыванского района, закреплено за учреждением на праве оперативного управления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Правовые и нормативные акты Российской Федерации и Новосибирской области, в соответствии с которыми осуществляется деятельность учреждения.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2.1.</w:t>
      </w:r>
      <w:r w:rsidR="004709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Государственные и национальные стандарты</w:t>
      </w:r>
    </w:p>
    <w:p w:rsidR="00B5312A" w:rsidRPr="00B5312A" w:rsidRDefault="00B5312A" w:rsidP="00B531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ГОСТ    Р 52495-2005 «Социальное обслуживание населения.  Термины и определения»;</w:t>
      </w:r>
    </w:p>
    <w:p w:rsidR="00B5312A" w:rsidRPr="00B5312A" w:rsidRDefault="00B5312A" w:rsidP="00B531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ГОСТ Р 52496-2005 «Социальное обслуживание населения. Контроль качества социальных услуг. Основные положения»;</w:t>
      </w:r>
    </w:p>
    <w:p w:rsidR="00B5312A" w:rsidRPr="00B5312A" w:rsidRDefault="00B5312A" w:rsidP="00B531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ГОСТ Р 52497-2005 «Социальное обслуживание населения. Система качества учреждений социального обслуживания»;</w:t>
      </w:r>
    </w:p>
    <w:p w:rsidR="00B5312A" w:rsidRPr="00B5312A" w:rsidRDefault="00B5312A" w:rsidP="00B531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ГОСТ Р 52498-2005 «Классификация учреждений социального обслуживания»</w:t>
      </w:r>
    </w:p>
    <w:p w:rsidR="00B5312A" w:rsidRPr="00B5312A" w:rsidRDefault="00B5312A" w:rsidP="00B531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ГОСТ Р 52880-2007 «Социальное обслуживание населения. Типы учреждений социального обслуживания граждан пожилого возраста и инвалидов»;</w:t>
      </w:r>
    </w:p>
    <w:p w:rsidR="00B5312A" w:rsidRPr="00B5312A" w:rsidRDefault="00B5312A" w:rsidP="00B531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ГОСТ Р 52881-2007 "Социальное обслуживание населения. Типы учреждений социального обслуживания семьи и детей";</w:t>
      </w:r>
    </w:p>
    <w:p w:rsidR="00B5312A" w:rsidRPr="00B5312A" w:rsidRDefault="00B5312A" w:rsidP="00B531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ГОСТ Р 52882-2007 «Социальное обслуживание населения. Специальное техническое оснащение учреждений социального обслуживания»;</w:t>
      </w:r>
    </w:p>
    <w:p w:rsidR="00B5312A" w:rsidRPr="00B5312A" w:rsidRDefault="00B5312A" w:rsidP="00B531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ГОСТ Р 52883-2007 «Социальное обслуживание населения. Требования к персоналу учреждений социального обслуживания»;</w:t>
      </w:r>
    </w:p>
    <w:p w:rsidR="00B5312A" w:rsidRPr="00B5312A" w:rsidRDefault="00B5312A" w:rsidP="00B531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ГОСТ Р 52884-2007 «Социальное обслуживание населения. Порядок и условия предоставления социальных услуг гражданам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пожилого возраста и инвалидам»;</w:t>
      </w:r>
    </w:p>
    <w:p w:rsidR="00B5312A" w:rsidRPr="00B5312A" w:rsidRDefault="00B5312A" w:rsidP="00B531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ГОСТ Р 53060-2008 «Документация учреждений социального обслуживания»</w:t>
      </w:r>
    </w:p>
    <w:p w:rsidR="00B5312A" w:rsidRPr="00B5312A" w:rsidRDefault="00B5312A" w:rsidP="00B531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ГОСТ Р 52143-2013 «Социальное обслуживание населения. Основные </w:t>
      </w:r>
      <w:proofErr w:type="gramStart"/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виды  социальных</w:t>
      </w:r>
      <w:proofErr w:type="gramEnd"/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услуг»</w:t>
      </w:r>
    </w:p>
    <w:p w:rsidR="00B5312A" w:rsidRPr="00B5312A" w:rsidRDefault="00B5312A" w:rsidP="00B531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ГОСТ Р 53347-2014 «Социальное обслуживание населения. Контроль качества социальных услуг гражданам пожилого возраста» </w:t>
      </w:r>
    </w:p>
    <w:p w:rsidR="00B5312A" w:rsidRPr="00B5312A" w:rsidRDefault="00B5312A" w:rsidP="00B531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ГОСТ Р 53448 - 2014 «Социальное обслуживание населения. Контроль качества социальных услуг инвалидам»</w:t>
      </w:r>
    </w:p>
    <w:p w:rsidR="00945EED" w:rsidRPr="00945EED" w:rsidRDefault="00B5312A" w:rsidP="00945E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2.2. </w:t>
      </w:r>
      <w:proofErr w:type="gramStart"/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Федеральное  законодательство</w:t>
      </w:r>
      <w:proofErr w:type="gramEnd"/>
    </w:p>
    <w:p w:rsidR="00945EED" w:rsidRPr="00945EED" w:rsidRDefault="00945EED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Федеральный закон от 28.12.2013 № 442-ФЗ «Об основах социального обслуживания граждан в Российской Федерации»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      Постановление Правительства РФ №1236 от 24 ноября </w:t>
      </w:r>
      <w:smartTag w:uri="urn:schemas-microsoft-com:office:smarttags" w:element="metricconverter">
        <w:smartTagPr>
          <w:attr w:name="ProductID" w:val="2014 г"/>
        </w:smartTagPr>
        <w:r w:rsidRPr="00945EED">
          <w:rPr>
            <w:rFonts w:ascii="Times New Roman" w:eastAsia="Times New Roman" w:hAnsi="Times New Roman" w:cs="Times New Roman"/>
            <w:bCs/>
            <w:iCs/>
            <w:sz w:val="28"/>
            <w:szCs w:val="28"/>
            <w:lang w:eastAsia="ru-RU"/>
          </w:rPr>
          <w:t>2014 г</w:t>
        </w:r>
      </w:smartTag>
      <w:r w:rsidRPr="00945EE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. «Об утверждении примерного перечня социальных услуг по видам социальных услуг»</w:t>
      </w:r>
      <w:r w:rsidR="00470992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       Приказ Министерства труда и социальной защиты Российской Федерации от 24 ноября </w:t>
      </w:r>
      <w:smartTag w:uri="urn:schemas-microsoft-com:office:smarttags" w:element="metricconverter">
        <w:smartTagPr>
          <w:attr w:name="ProductID" w:val="2014 г"/>
        </w:smartTagPr>
        <w:r w:rsidRPr="00945EED">
          <w:rPr>
            <w:rFonts w:ascii="Times New Roman" w:eastAsia="Times New Roman" w:hAnsi="Times New Roman" w:cs="Calibri"/>
            <w:bCs/>
            <w:sz w:val="28"/>
            <w:szCs w:val="28"/>
            <w:lang w:eastAsia="ru-RU"/>
          </w:rPr>
          <w:t>2014 г</w:t>
        </w:r>
      </w:smartTag>
      <w:r w:rsidRPr="00945EED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.  № 940</w:t>
      </w:r>
      <w:r w:rsidR="00470992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н «Об утверждении правил организации деятельности организаций социального обслуживания, их структурных подразделений»</w:t>
      </w:r>
      <w:r w:rsidR="00470992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tabs>
          <w:tab w:val="num" w:pos="720"/>
        </w:tabs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Приказ   Министерства социальной защиты населения  РФ от 28.07.1995г № 170 «Об     утверждении     инструкции об организации медицинского обслуживания  противоэпидемических и санитарно- гигиенических мероприятий в домах интернатах для престарелых и инвалидов»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45EED">
        <w:rPr>
          <w:rFonts w:ascii="Arial" w:eastAsia="Times New Roman" w:hAnsi="Arial" w:cs="Arial"/>
          <w:b/>
          <w:bCs/>
          <w:sz w:val="28"/>
          <w:szCs w:val="28"/>
          <w:lang w:eastAsia="ru-RU"/>
        </w:rPr>
        <w:tab/>
      </w:r>
      <w:r w:rsidRPr="00945E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СанПиН 2.1.2.2564-09 «Гигиенические требования к размещению, устройству, оборудованию, содержанию объектов организаций здравоохранения и социального обслуживания, предназначенных для постоянного проживания престарелых и инвалидов, санитарно- гигиеническому и противоэпидемическому режим у их работы»</w:t>
      </w:r>
      <w:r w:rsidR="004709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2.3.Законодательство Новосибирской области</w:t>
      </w:r>
    </w:p>
    <w:p w:rsidR="00945EED" w:rsidRPr="00945EED" w:rsidRDefault="00945EED" w:rsidP="00945EED">
      <w:pPr>
        <w:shd w:val="clear" w:color="auto" w:fill="FFFFFF"/>
        <w:spacing w:after="0" w:line="240" w:lineRule="auto"/>
        <w:ind w:right="-2"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 Новосибирской области от 18.12.2014 № 499</w:t>
      </w:r>
      <w:r w:rsidRPr="0094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noBreakHyphen/>
        <w:t>ОЗ «Об отдельных вопросах организации социального обслуживания граждан в Новосибирской области»</w:t>
      </w:r>
      <w:r w:rsidR="004709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945EED" w:rsidRDefault="00945EED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Правительства Новосибирской области от 25.12.2014 № 534-п «Об утверждении Регламента межведомственного взаимодействия органов государственной власти Новосибирской области в связи с реализацией полномочий Новосибирской области в сфере социального обслуживания»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5312A" w:rsidRPr="00B5312A" w:rsidRDefault="00B5312A" w:rsidP="00B5312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П</w:t>
      </w:r>
      <w:r w:rsidRPr="00B5312A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остановление</w:t>
      </w:r>
      <w:r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</w:t>
      </w:r>
      <w:r w:rsidRPr="00B5312A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 xml:space="preserve"> Правительства Новосибирской области от 09.12.2019 № 463-п «Об утверждении Плана мероприятий («дорожной карты») по реализации пилотного проекта по созданию системы долговременного ухода на территории Новосибирской области за гражданами пожилого возраста и инвалидами в рамках федерального проекта «Старшее поколение» национального проекта «Демография» на 2020-2022 годы</w:t>
      </w:r>
      <w:r w:rsidR="00470992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;</w:t>
      </w:r>
    </w:p>
    <w:p w:rsidR="00B5312A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Приказ Департамента по тарифам Новосибирской области от 29.12.2014 г. № 502-тс «Об установлении предельных максимальных тарифов на социальные услуги, предоставляемые поставщиками социальных услуг получателям социальных услуг на те</w:t>
      </w:r>
      <w:r w:rsidR="000740EC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рритории новосибирской области»</w:t>
      </w:r>
      <w:r w:rsidR="00470992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2.4.</w:t>
      </w:r>
      <w:r w:rsidR="004709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Приказы Министерства социального развития Новосибирской области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 Министерства социального развития Новосибирской области от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19.12.2014  №1431 «Об утверждении  рекомендуемых форм договоров о предоставлении социальных услуг, рекомендуемой формы акта о предоставлении срочных социальных услуг»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Приказ Министерства социального развития Новосибирской области от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23.12.2014  № 1446 «Об утверждении  Стандартов </w:t>
      </w:r>
      <w:r w:rsidRPr="00945EE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социальных</w:t>
      </w:r>
      <w:r w:rsidRPr="0094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услуг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предоставляемых поставщиками социальных услуг»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 Министерства социального развития Новосибирской области от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23.12.2014   № 1448  «О </w:t>
      </w:r>
      <w:proofErr w:type="spellStart"/>
      <w:r w:rsidRPr="00945E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подушевых</w:t>
      </w:r>
      <w:proofErr w:type="spellEnd"/>
      <w:r w:rsidRPr="00945E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нормативах финансирования социальных услуг»</w:t>
      </w:r>
      <w:r w:rsidR="004709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shd w:val="clear" w:color="auto" w:fill="FFFFFF"/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 Министерства социального развития Новосибирской области от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24.10.2014 №1248 «О дополнительных категориях граждан, которым социальные услуги предоставляются бесплатно на территории Новосибирской области»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Default="00945EED" w:rsidP="00945EED">
      <w:pPr>
        <w:keepNext/>
        <w:spacing w:after="0" w:line="240" w:lineRule="auto"/>
        <w:ind w:firstLine="540"/>
        <w:jc w:val="both"/>
        <w:outlineLvl w:val="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Приказ Министерства социального развития Новосибирской области от 03.03.2015   № 167  «Об утверждении перечня мероприятий, которые осуществляются  при оказании социального сопровождения»</w:t>
      </w:r>
      <w:r w:rsidR="004709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B5312A" w:rsidRDefault="00B5312A" w:rsidP="00B5312A">
      <w:pPr>
        <w:keepNext/>
        <w:spacing w:after="0" w:line="240" w:lineRule="auto"/>
        <w:ind w:firstLine="540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Приказ 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инистерства труда и социального развития Новосибирской области от 21.01.2020г  № 42 «О создании территориальных координационных Центров в рамках системы долговременного ухода за гражданами пожилого возраста и инвалидами на те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рритории Новосибирской области»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5312A" w:rsidRDefault="00493825" w:rsidP="00493825">
      <w:pPr>
        <w:keepNext/>
        <w:spacing w:after="0" w:line="240" w:lineRule="auto"/>
        <w:ind w:firstLine="540"/>
        <w:jc w:val="both"/>
        <w:outlineLvl w:val="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инистерства труда и социального развития Новосибирской области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г  №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938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типовых положений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4938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рамках системы долговременного ухода за гражданами пожилого возраста 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49382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инвалидами на территории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4709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493825" w:rsidRPr="00945EED" w:rsidRDefault="00493825" w:rsidP="00493825">
      <w:pPr>
        <w:keepNext/>
        <w:spacing w:after="0" w:line="240" w:lineRule="auto"/>
        <w:ind w:firstLine="540"/>
        <w:jc w:val="both"/>
        <w:outlineLvl w:val="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министерства труда и социального развития Новосибирской области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06</w:t>
      </w: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02</w:t>
      </w: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209</w:t>
      </w: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94</w:t>
      </w: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порядка проведения типизации и определения формата ухода ( оценки индивидуальной нуждаемости) за гражданами пожилого возраста и инвалидами, нуждающимися в социальном обслуживании»</w:t>
      </w:r>
      <w:r w:rsidR="0047099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2.5. Нормативные документы Администрации Колыванского района</w:t>
      </w:r>
    </w:p>
    <w:p w:rsidR="00945EED" w:rsidRPr="00B5312A" w:rsidRDefault="00B5312A" w:rsidP="00B5312A">
      <w:pPr>
        <w:spacing w:after="0" w:line="240" w:lineRule="auto"/>
        <w:ind w:right="45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531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Колыванского района Новосибирской области от 22.01.2020г № 12-ра « О реализации мероприятий пилотного проекта по созданию системы долговременного ухода на территории Колыванского района Новосибирской области за гражданами пожилого  возраста и инвалидами в рамках федерального проекта «Старшее поколение» национального проекта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«Демография» на 2020-2022годы».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right="-5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3.Условия размещения учреждения</w:t>
      </w:r>
    </w:p>
    <w:p w:rsidR="00945EED" w:rsidRPr="00945EED" w:rsidRDefault="00945EED" w:rsidP="00945EED">
      <w:pPr>
        <w:spacing w:after="0" w:line="240" w:lineRule="auto"/>
        <w:ind w:right="45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3.1.Учреждение  размещается по адресу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Новосибирская область,  </w:t>
      </w:r>
      <w:proofErr w:type="spell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Колывань, </w:t>
      </w:r>
      <w:proofErr w:type="spell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ул.М</w:t>
      </w:r>
      <w:proofErr w:type="spell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Горького 49,  в   здании, имеющем набор помещений, необходимых для   нормального функционирования персонала и  отвечающим санитарно-эпидемиологическим, противопожарным требованиям и требованиям техники безопасности,    обеспеченном всеми средствами коммунально-бытового обслуживания и телефонной связью (51-418),  доступно для всех категорий  обслуживаемых граждан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5EED" w:rsidRPr="00945EED" w:rsidRDefault="00945EED" w:rsidP="00945EED">
      <w:pPr>
        <w:tabs>
          <w:tab w:val="num" w:pos="720"/>
        </w:tabs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3.2.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Филиал учреждения-  Отделение милосердия для престарелых граждан и инвалидов размещается  в   здании, имеющем набор помещений для проведения   социально-бытовых и гигиенических мероприятий, отвечающих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санитарно-эпидемиологическим, противопожарным требованиям и требованиям техники безопасности, располагающих всеми видами коммунального благоустройства и находится по адресу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Новосибирская область, </w:t>
      </w:r>
      <w:proofErr w:type="spell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Колыванский</w:t>
      </w:r>
      <w:proofErr w:type="spell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с.Пихтовка</w:t>
      </w:r>
      <w:proofErr w:type="spell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</w:t>
      </w:r>
      <w:proofErr w:type="spell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ул.Н</w:t>
      </w:r>
      <w:proofErr w:type="spell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. Крупской 38 «а»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5EED" w:rsidRPr="00945EED" w:rsidRDefault="00945EED" w:rsidP="00945EED">
      <w:pPr>
        <w:tabs>
          <w:tab w:val="num" w:pos="720"/>
        </w:tabs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Максим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альное количество проживающих в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отделении  2</w:t>
      </w:r>
      <w:r w:rsidR="0049382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человек, установлено   из расчета  не менее </w:t>
      </w:r>
      <w:smartTag w:uri="urn:schemas-microsoft-com:office:smarttags" w:element="metricconverter">
        <w:smartTagPr>
          <w:attr w:name="ProductID" w:val="6 м"/>
        </w:smartTagPr>
        <w:r w:rsidRPr="00945EE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6 </w:t>
        </w:r>
        <w:proofErr w:type="spellStart"/>
        <w:r w:rsidRPr="00945EED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м</w:t>
        </w:r>
      </w:smartTag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.кв</w:t>
      </w:r>
      <w:proofErr w:type="spell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жилой  площади на   человека.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right="-5"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Порядок организации взаимодействия и поддержания контактов учреждения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4.1.В своей деятельности учреждение взаимодействует с 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Администрацией Колыванского района 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совместному проведению социально- значимых мероприятий</w:t>
      </w:r>
      <w:r w:rsidR="0047099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Отделом организации социального обслуживания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населения Колыванского района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организации  социального обслуживания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участников войны, многодетных семей,  оздоровлению детей и др.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938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ГБУ НСО 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13C2D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   социальной поддержки населения</w:t>
      </w:r>
      <w:r w:rsidR="00413C2D" w:rsidRPr="00413C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3C2D"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  <w:r w:rsidR="00413C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 информированию   о социальных выплатах и пособиях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Отделом опеки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попечительства администрации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Колыванского района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обмен информацией, проведение 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межведомственных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рейдов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Комиссией по делам несовершеннолетних 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защите их прав администрации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района- по профилактике безнадзорности и правонарушений несовер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шеннолетними (проведение межведомствен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 рейдов, обмен информацией, участие в заседаниях комиссии)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13C2D">
        <w:rPr>
          <w:rFonts w:ascii="Times New Roman" w:eastAsia="Times New Roman" w:hAnsi="Times New Roman" w:cs="Times New Roman"/>
          <w:sz w:val="28"/>
          <w:szCs w:val="28"/>
          <w:lang w:eastAsia="ru-RU"/>
        </w:rPr>
        <w:t>ГБУЗ НСО «</w:t>
      </w:r>
      <w:proofErr w:type="spell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Колыванской</w:t>
      </w:r>
      <w:proofErr w:type="spell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ЦРБ</w:t>
      </w:r>
      <w:r w:rsidR="00413C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3C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межведомственному взаимодействию</w:t>
      </w:r>
      <w:r w:rsidR="00934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рамках системы долговременного ухода за гражданами  пожилого возраста и инвалидами, </w:t>
      </w:r>
      <w:r w:rsidR="00413C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 проведению медицинских осмотров, </w:t>
      </w:r>
      <w:r w:rsidR="00413C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диспансеризации, 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предоставлению информации об инвалидах,  организации оздоровления детей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Управлением образования Колыванского района по организации  оздоровления детей,  проведению совместных мероприятий по профилактике безнадзорности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Пенсионным фондом - по обмену информацией о   пенсиях, выплачиваемых клиентам Учреждения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Отделом внутренних дел – по профилактике безнадзорности и правонарушений несовершеннолетними (проведение 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межведомственных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рейдов, обмен информацией)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 Центром занятости Колыванского района- по организации трудоустройства несовершеннолетних, инвалидов, обмен информацией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4.2.В целях обеспечения конфиденциальност</w:t>
      </w:r>
      <w:r w:rsidR="003C45DF">
        <w:rPr>
          <w:rFonts w:ascii="Times New Roman" w:eastAsia="Times New Roman" w:hAnsi="Times New Roman" w:cs="Times New Roman"/>
          <w:sz w:val="28"/>
          <w:szCs w:val="28"/>
          <w:lang w:eastAsia="ru-RU"/>
        </w:rPr>
        <w:t>и получаемой информации,  между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учреждениями заключаются соглашения об информационном взаимодействии.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4.3.Учреждение строит свои отношения с другими организациями и гражданами во всех сферах хозяйственной деятельности  на  основе договоров, соглашений, контрактов.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4.4.Учреждение свободно в выборе предмета и содержания договоров и обязательств, любых форм хозяйственных взаимоотношений, которые не противоречат законодательству Российской  Федерации, Уставу учреждения и настоящему положению</w:t>
      </w:r>
      <w:r w:rsidR="007D51E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 Порядок создания, реорганизации или ликвидации учреждения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5.1.При реорганизации Учреждения вносятся необходимые изменения в Устав и единый государственный реестр юридических лиц. Реорганизация влечет за собой переход  прав  и обязанностей Учреждения к  его правопреемнику в соответствии с действующим законодательством Российской Федерации.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Учреждение считается реорганизованным, за исключением случаев реорганизации в форме присоединения, с момента государственной регистрации вновь возникших юридических лиц.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реорганизации Учреждения в форме присоединения  к нему другого юридического лица Учреждение считается реорганизованным с момента  внесения  в единый государственный реестр юридических лиц записи о прекращении деятельности присоединенного юридического лица.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5.2. Ликвидация Учреждения осуществляется ликвидационной комиссией в соответствии с действующим законодательством.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5.3. Ликвидация Учреждения влечет его прекращение без перехода прав и обязанностей в порядке правопреемства к другим лицам.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5.4.Порядок образования ликвидационной комиссии определяется при принятии решения о ликвидации Учреждения. С момента назначения ликвидационной комиссии к ней переходят полномочия  по управлению делами Учреждения. Ликвидационная комиссия от имени ликвидируемого Учреждения выступает  в суде. Ликвидационная  комиссия  помещает  в  печати публикацию о ликвидации Учреждения с указанием  в ней порядка и сроков заявления требований  кредиторами,  выявляет  кредиторов, рассчитывается с ними,  принимает  меры  к  получению  дебиторской задолженности,   а   также   письменно   уведомляет  кредиторов  о ликвидации Учреждения.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5.5. Ликвидация Учреждения считается завершенной, а Учреждение прекратившим  свою  деятельность  после  внесения записи об этом в единый государственный реестр юридических лиц.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5.6. При  ликвидации  и реорганизации  Учреждения, увольняемым работникам гарантируется соблюдение их  прав и интересов в соответствии с законодательством Российской Федерации.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5.7. При реорганизации и ликвидации Учреждения  все  документы (управленческие,  финансово - хозяйственные,  по личному составу и другие)   передаются в  порядке, установленном  действующим законодательством.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Источники финансирования</w:t>
      </w:r>
      <w:r w:rsidRPr="00945EED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Учреждение  является бюджетным учреждением и финансируется  за счет средств субвенции, направляемых из бюджета Новосибирской области  для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выполнения  государственных полномочий  переданных Муниципальному </w:t>
      </w:r>
      <w:r w:rsidR="007D51E4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образованию Колыванского района.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Источниками формирования имущества и финансовых ресурсов являются собственные средства Учредителя, бюджетные и внебюджетные средства (полученные от пре</w:t>
      </w:r>
      <w:r w:rsidR="007D51E4">
        <w:rPr>
          <w:rFonts w:ascii="Times New Roman" w:eastAsia="Times New Roman" w:hAnsi="Times New Roman" w:cs="Times New Roman"/>
          <w:sz w:val="28"/>
          <w:szCs w:val="28"/>
          <w:lang w:eastAsia="ru-RU"/>
        </w:rPr>
        <w:t>дпринимательской деятельности),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другие источники в соответствии с законодательством РФ</w:t>
      </w:r>
      <w:r w:rsidR="007D51E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7. Юридический статус учреждения 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7.1. Учреждение является юридическим лицом, имеет самостоятельный баланс, лицевые счета по учету бюджетных средств и лицевой счет по учету средств от предпринимательской и иной,  приносящей доход, деятельности  в органах, осуществляющих кассовое обслуживание исполнения бюджетов, круглую печать с изображением герба Колыванского района, со своим наименованием, штампы, бланки. 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Учреждение    может   создавать   филиалы   и   открывать представительства на  территории  Российской  Федерации  и  за  ее пределами  с  соблюдением  требований  законодательства Российской Федерации,  законодательства  иностранных  государств   по   месту нахождения  филиалов  и представительств,  международных договоров Российской Федерации.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Филиалы и представительства осуществляют свою деятельность  от имени Учреждения,   которое   несет    ответственность    за    их деятельность.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7.2. Филиалы  и  представительства  не  являются  юридическими лицами, наделяются    Учреждением   имуществом   и   действуют   в соответствии  с  положениями  о  них.  Положения  о   филиалах   и представительствах,  а  также  изменения  и  дополнения  указанных положений утверждаются  Учреждением   в   порядке,   установленном       Уставом учреждения</w:t>
      </w:r>
      <w:r w:rsidR="007D51E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8.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Штатное расписание учреждения 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Учреждение </w:t>
      </w:r>
      <w:proofErr w:type="gram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имеет  право</w:t>
      </w:r>
      <w:proofErr w:type="gram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4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419F"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формировать штатное расписание </w:t>
      </w:r>
      <w:r w:rsidR="0093419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1E5A9E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утверждается приказом</w:t>
      </w:r>
      <w:bookmarkStart w:id="0" w:name="_GoBack"/>
      <w:bookmarkEnd w:id="0"/>
      <w:r w:rsidR="00934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и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определять и  устанавливать    структуру    учреждения   (приложение 2)</w:t>
      </w:r>
      <w:r w:rsidR="007D51E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9.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принятия (зачисления) граждан на обслуживание и снятия с него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9.1.Документы, на основании которых граждане  зачисляются на социальное  обслуживание: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личное письменное или устное заявление (обращение) граждан или их законных представителей о предоставлении им социальных услуг;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индивидуальная программа  предоставления социальных услуг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распоряжение директора о постановке на учет или зачислении на обслуживание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документы, удостоверяющие личность гражданина (паспорт; заграничный паспорт - для постоянно проживающих за границей граждан, которые временно находятся на территории Российской Федерации; справка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 освобождении - для лиц, освободившихся из мест лишения свободы; иные выдаваемые в установленном порядке документы, удостоверяющие личность гражданина);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заключение лечебно-профилактического учреждения о состоянии здоровья лица, об отсутствии медицинских противопоказаний к принятию на обслуживание или   необходимости постоянного постороннего ухода и обслуживания вследствие частичной или полной утраты способности к самообслуживанию;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акт материально-бытового обследования условий проживания;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справка, свидетельство, удостоверение или другой документ установленного образца о праве на меры социальной поддержки в соответствии с действующим законодательством;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справка (для пенсионеров), выданная органом, осуществляющим пенсионное обеспечение, о размере пенсии, в том числе с учетом надбавок, справка об иных имеющихся доходах.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другие   документы, имеющие отношение к получателю услуг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9.2.Правом на внеочередное и первоочередное обслуживание пользуются  Ветераны,  участники Великой отечественной войны и лиц приравненные к ним, труженики тыла, ветераны труда. Снятие с обслуживания производится на основании личного заявления обслуживаемого лица,  истечения срока обслуживания, нарушения  договорных условий оплаты за обслуживание, выявление медицинских противопоказаний, злостных нарушений правил поведения обслуживаемыми гражданами, смерти обслуживаемого.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  Условия оказания социальных услуг</w:t>
      </w:r>
    </w:p>
    <w:p w:rsidR="00945EED" w:rsidRPr="00945EED" w:rsidRDefault="00945EED" w:rsidP="00945EED">
      <w:pPr>
        <w:spacing w:after="0" w:line="240" w:lineRule="auto"/>
        <w:ind w:right="45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10.1.Предоставление услуг носит заявительный характер. 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Срочное социальное обслуживание,  социально-консультативная помощь, социальная реабилитация для детей и инвалидов</w:t>
      </w:r>
      <w:r w:rsidR="007D51E4">
        <w:rPr>
          <w:rFonts w:ascii="Times New Roman" w:eastAsia="Times New Roman" w:hAnsi="Times New Roman" w:cs="Times New Roman"/>
          <w:sz w:val="28"/>
          <w:szCs w:val="28"/>
          <w:lang w:eastAsia="ru-RU"/>
        </w:rPr>
        <w:t>, оказание социальных услуг семьям, воспитывающих детей и испытывающих трудности в социальной адаптации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оказываются бесплатно, на основании устного или письменного обращения гражданина</w:t>
      </w:r>
      <w:r w:rsidR="007D51E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D51E4" w:rsidRDefault="00945EED" w:rsidP="00945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7D51E4"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945EE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оциальное обслуживание на дому  оказывается 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бесплатно, с частичной или полной оплатой, в зависимости  от доходов граждан</w:t>
      </w:r>
      <w:r w:rsidR="007D51E4" w:rsidRPr="007D51E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7D51E4">
        <w:rPr>
          <w:rFonts w:ascii="Times New Roman" w:eastAsia="Times New Roman" w:hAnsi="Times New Roman" w:cs="Times New Roman"/>
          <w:sz w:val="28"/>
          <w:szCs w:val="20"/>
          <w:lang w:eastAsia="ru-RU"/>
        </w:rPr>
        <w:t>и группы ухода.</w:t>
      </w:r>
    </w:p>
    <w:p w:rsidR="00945EED" w:rsidRPr="00945EED" w:rsidRDefault="007D51E4" w:rsidP="007D51E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</w:t>
      </w:r>
      <w:r w:rsidRPr="00945EED">
        <w:rPr>
          <w:rFonts w:ascii="Times New Roman" w:eastAsia="Times New Roman" w:hAnsi="Times New Roman" w:cs="Times New Roman"/>
          <w:sz w:val="28"/>
          <w:szCs w:val="20"/>
          <w:lang w:eastAsia="ru-RU"/>
        </w:rPr>
        <w:t>тационарное социальное  обслуживание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предоставляется на платных условиях.</w:t>
      </w:r>
    </w:p>
    <w:p w:rsidR="00945EED" w:rsidRPr="00945EED" w:rsidRDefault="00945EED" w:rsidP="00945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Социальное обслуживание граждан   предоставляется на основании  следующих нормативных документов регулирующих правоотношения в области социального обслуживания  населения и обеспечивающих реализацию прав и законных интересов  граждан:</w:t>
      </w:r>
    </w:p>
    <w:p w:rsidR="00945EED" w:rsidRPr="00945EED" w:rsidRDefault="00945EED" w:rsidP="00945EED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-Приказ Министерства социального развития Новосибирской области от 23.12.2014  № 1446 «Об утверждении  Стандартов </w:t>
      </w:r>
      <w:r w:rsidRPr="00945E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социальных</w:t>
      </w:r>
      <w:r w:rsidRPr="00945EE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услуг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предоставляемых поставщиками социальных услуг»</w:t>
      </w:r>
    </w:p>
    <w:p w:rsidR="00945EED" w:rsidRPr="00945EED" w:rsidRDefault="00945EED" w:rsidP="00945EED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данном приказе  даны </w:t>
      </w:r>
      <w:r w:rsidRPr="00945EE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описания социальной услуги, установлены единицы измерения,  сроки предоставления   услуг, периодичность  их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предоставления,  объем социальных услуг из расчета периода обслуживания 12 календарных месяцев (на 1 получателя социальных услуг),  показатели качества, оценка результатов предоставления социальной услуги, условия предоставления социальной услуги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>-№ 502-тс «Об установлении предельных максимальных тарифов на социальные услуги, предоставляемые поставщиками социальных услуг получателям социальных услуг на территории Новосибирской области»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Calibri"/>
          <w:bCs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Calibri"/>
          <w:b/>
          <w:bCs/>
          <w:sz w:val="28"/>
          <w:szCs w:val="28"/>
          <w:lang w:eastAsia="ru-RU"/>
        </w:rPr>
        <w:tab/>
      </w:r>
      <w:r w:rsidRPr="00945EED">
        <w:rPr>
          <w:rFonts w:ascii="Times New Roman" w:eastAsia="Times New Roman" w:hAnsi="Times New Roman" w:cs="Calibri"/>
          <w:bCs/>
          <w:sz w:val="28"/>
          <w:szCs w:val="28"/>
          <w:lang w:eastAsia="ru-RU"/>
        </w:rPr>
        <w:t>Установлены тарифы на предоставляемые социальные услуги при  социальном обслуживании на дому, полустационаре и стационаре согласно утвержденных стандартов, а так же на дополнительные услуги, оказываемые на дому.</w:t>
      </w:r>
    </w:p>
    <w:p w:rsidR="00945EED" w:rsidRPr="00945EED" w:rsidRDefault="00945EED" w:rsidP="00945EED">
      <w:pPr>
        <w:spacing w:after="0" w:line="240" w:lineRule="auto"/>
        <w:ind w:right="-1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10.2. Порядок заключения договора на социальные услуги, оказываемые на условиях полной или частичной оплаты, содержание договора, причины и порядок пересмотра условий оказания социальных услуг и размера взимаемой платы за них.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45EED" w:rsidRPr="00945EED" w:rsidRDefault="00945EED" w:rsidP="00945EED">
      <w:pPr>
        <w:spacing w:after="0" w:line="240" w:lineRule="auto"/>
        <w:ind w:right="-1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Договоры на социальные  услуги заключаются на основании порядков предоставления социальных услуг, утвержденных Приказом Министерства социального развития Новосибирской области от 31.12.2014 № 1525 «О внесении изменений в приказ министерства социального развития Новосибирской области от 31.10.2014 № 1288». </w:t>
      </w:r>
    </w:p>
    <w:p w:rsidR="00945EED" w:rsidRPr="00945EED" w:rsidRDefault="00945EED" w:rsidP="00945EED">
      <w:pPr>
        <w:spacing w:after="0" w:line="240" w:lineRule="auto"/>
        <w:ind w:right="-1"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 договора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утверждена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Министерства социального развития Новосибирской области от 19.12.2014  №1431 «Об утверждении  рекомендуемых форм договоров о предоставлении социальных услуг, рекомендуемой формы акта о предоставлении срочных социальных услуг»</w:t>
      </w:r>
      <w:r w:rsidR="0041623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Стоимость социальных услуг, предоставляемых гражданам  учреждениями социального обслуживания, определяется исходя из тарифов на социальные услуги, установленных в соответствии с действующим законодательством. 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Предоставление социальных услуг бесплатно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1. Социальные услуги в форме социального обслуживания на дому, в</w:t>
      </w:r>
      <w:r w:rsidR="0041623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полустационарной форме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социального обслуживания предоставляются бесплатно: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1) несовершеннолетним детям;</w:t>
      </w:r>
    </w:p>
    <w:p w:rsid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2) лицам, пострадавшим в результате чрезвычайных ситуаций, вооруженных межнационал</w:t>
      </w:r>
      <w:r w:rsidR="00416233">
        <w:rPr>
          <w:rFonts w:ascii="Times New Roman" w:eastAsia="Times New Roman" w:hAnsi="Times New Roman" w:cs="Times New Roman"/>
          <w:sz w:val="28"/>
          <w:szCs w:val="28"/>
          <w:lang w:eastAsia="ru-RU"/>
        </w:rPr>
        <w:t>ьных (межэтнических) конфликтов;</w:t>
      </w:r>
    </w:p>
    <w:p w:rsidR="00416233" w:rsidRDefault="00416233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 инвалидам, в том числе детям-инвалидам;</w:t>
      </w:r>
    </w:p>
    <w:p w:rsidR="00416233" w:rsidRDefault="00416233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4) ветеранам Великой отечественной войны;</w:t>
      </w:r>
    </w:p>
    <w:p w:rsidR="00416233" w:rsidRPr="00945EED" w:rsidRDefault="00416233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5) пожилым гражданам, имеющим 4 и 5 группу ухода по итогам типизации.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Социальные услуги в форме социального обслуживания на дому и в полустационарной форме социального обслуживания предоставляются бесплатно, если на дату обращения среднедушевой доход получателя социальных услуг, рассчитанный в соответствии с нормативными правовыми актами Российской Федерации, ниже предельной величины или равен предельной величине среднедушевого дохода для предоставления социальных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услуг бесплатно, установленной законом субъекта Российской Федерации.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Нормативными правовыми актами субъектов Российской Федерации могут быть предусмотрены иные категории граждан, которым социальные услуги предоставляются бесплатно.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4. Порядок определения среднедушевого дохода для предоставления социальных услуг бесплатно для целей настоящего Федерального закона устанавливается Правительством Российской Федерации.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5. Размер предельной величины среднедушевого дохода для предоставления социальных услуг бесплатно устанавливается законами субъекта Российской Федерации и не может быть ниже полуторной величины прожиточного минимума, установленного в субъекте Российской Федерации для основных социально-демографических групп населения.</w:t>
      </w:r>
    </w:p>
    <w:p w:rsidR="00945EED" w:rsidRPr="00945EED" w:rsidRDefault="00945EED" w:rsidP="00945EED">
      <w:pPr>
        <w:shd w:val="clear" w:color="auto" w:fill="FFFFFF"/>
        <w:autoSpaceDE w:val="0"/>
        <w:autoSpaceDN w:val="0"/>
        <w:adjustRightInd w:val="0"/>
        <w:spacing w:after="0" w:line="240" w:lineRule="auto"/>
        <w:ind w:right="-142"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Приказом Министерства социального развития Новосибирской области от 24.10.2014 №1248 «О дополнительных категориях граждан, которым социальные услуги предоставляются бесплатно на территории Новосибирской области, </w:t>
      </w:r>
      <w:r w:rsidRPr="00945EED">
        <w:rPr>
          <w:rFonts w:ascii="Times New Roman" w:eastAsia="Times New Roman" w:hAnsi="Times New Roman" w:cs="Arial"/>
          <w:sz w:val="28"/>
          <w:szCs w:val="28"/>
          <w:lang w:eastAsia="ru-RU"/>
        </w:rPr>
        <w:t xml:space="preserve"> услуги предоставляются бесплатно: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Arial"/>
          <w:sz w:val="28"/>
          <w:szCs w:val="28"/>
          <w:lang w:eastAsia="ru-RU"/>
        </w:rPr>
        <w:t>1) в форме социального обслуживания на дому: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Arial"/>
          <w:sz w:val="28"/>
          <w:szCs w:val="28"/>
          <w:lang w:eastAsia="ru-RU"/>
        </w:rPr>
        <w:t>инвалидам Великой Отечественной войны;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Arial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Arial"/>
          <w:sz w:val="28"/>
          <w:szCs w:val="28"/>
          <w:lang w:eastAsia="ru-RU"/>
        </w:rPr>
        <w:t>участникам Великой Отечественной войны;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одиноко проживающим супругам погибших (умерших) инвалидов Великой Отечественной войны, участников Великой Отечественной войны;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2) в полустационарной форме: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инвалидам, при условии предоставления социальных услуг в соответствии с индивидуальной программой реабилитации инвалида.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1" w:name="Par419"/>
      <w:bookmarkEnd w:id="1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Определение размера платы за предоставление социальных услуг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1. Социальные услуги в форме социального обслуживания на дому и в полустационарной форме социального обслуживания предоставляются за плату или частичную плату, если на дату обращения среднедушевой доход получателей социальных услуг, рассчитанный в соответствии с частью 4 статьи 31 настоящего Федерального закона, превышает предельную величину среднедушевого дохода, установленную частью 5 статьи 31 настоящего Федерального закона.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2. Размер ежемесячной платы за предоставление социальных услуг в форме социального обслуживания на дому и в полустационарной форме социального обслуживания рассчитывается на основе тарифов на социальные услуги, но не может превышать пятьдесят процентов разницы между величиной среднедушевого дохода получателя социальной услуги и предельной величиной среднедушевого дохода, установленной частью 5 статьи 31 настоящего Федерального закона.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3. Социальные услуги в стационарной форме социального обслуживания предоставляются их получателям за плату или частичную плату, за исключением получателей социальных услуг, указанных в частях 1 и 3 статьи 31  Федерального закона № 442-ФЗ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Размер ежемесячной платы за предоставление социальных услуг в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стационарной форме социального обслуживания рассчитывается на основе тарифов на социальные услуги, но не может превышать семьдесят пять процентов среднедушевого дохода получателя социальных услуг, рассчитанного в соответствии с частью 4 статьи 31 настоящего Федерального закона.</w:t>
      </w:r>
    </w:p>
    <w:p w:rsidR="00945EED" w:rsidRPr="00945EED" w:rsidRDefault="00945EED" w:rsidP="00945EE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5. Плата за предоставление социальных услуг производится в соответствии с договором о предоставлении социальных услуг, предусмотренным статьей 17 настоящего Федерального закона.</w:t>
      </w:r>
    </w:p>
    <w:p w:rsidR="00945EED" w:rsidRPr="00945EED" w:rsidRDefault="00945EED" w:rsidP="00945EED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Расчет среднедушевого дохода получателя социальных услуг осуществляется</w:t>
      </w:r>
      <w:r w:rsidRPr="00945EE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органом, уполномоченным на признание гражданина нуждающимся в социальном обслуживании, а также составление индивидуальной программы предоставления социальных услуг (далее – уполномоченный орган).</w:t>
      </w:r>
    </w:p>
    <w:p w:rsidR="00945EED" w:rsidRPr="00945EED" w:rsidRDefault="00945EED" w:rsidP="00945EED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Расчет среднедушевого дохода в отношении получателя социальных услуг, производится на дату обращения и осуществляется на основании документов (сведений) о составе семьи, наличии (отсутствии) доходов членов семьи или одиноко проживающего гражданина и принадлежащем им (ему) имуществе на праве собственности, указанных в настоящем Порядке в соответствии с Правилами расчета среднедушевого дохода для предоставления социальных услуг бесплатно, утвержденными постановлением Правительства Российской Федерации от 18.10.2014 № 1075 «Об утверждении Правил определения среднедушевого дохода для предоставления социальных услуг бесплатно».</w:t>
      </w:r>
    </w:p>
    <w:p w:rsidR="00945EED" w:rsidRPr="00945EED" w:rsidRDefault="00945EED" w:rsidP="00945EED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Гражданам, находящимся на социальном обслуживании   по их желанию могут быть предоставлены социальные услуги сверх объемов, определенных в индивидуальной программе предоставления социальных услуг, на условиях полной оплаты по тарифам на социальные услуги, утвержденным департаментом по тарифам Новосибирской области.</w:t>
      </w:r>
    </w:p>
    <w:p w:rsidR="00945EED" w:rsidRPr="00945EED" w:rsidRDefault="00945EED" w:rsidP="00945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Условия предоставления социальных услуг, размер платы и порядок ее взимания определяются в договоре о предоставлении социальных услуг, заключаемом между получателем социальных услуг (его представителем) и поставщиком социальных услуг. </w:t>
      </w:r>
    </w:p>
    <w:p w:rsidR="00945EED" w:rsidRPr="00945EED" w:rsidRDefault="00945EED" w:rsidP="00945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изменении дохода получателя социальных услуг поставщик социальных услуг производит перерасчет среднедушевого дохода получателя социальных услуг.</w:t>
      </w:r>
    </w:p>
    <w:p w:rsidR="00945EED" w:rsidRPr="00945EED" w:rsidRDefault="00945EED" w:rsidP="00945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изменения установленной в Новосибирской области предельной величины среднедушевого дохода для предоставления социальных услуг бесплатно, а также изменения величины среднедушевого дохода гражданина, находящегося на социальном обслуживании в форме социального обслуживания на дому, объема предоставляемых ему социальных услуг поставщиком социальных услуг производится перерасчет размера платы за предоставление социальных услуг гражданину, находящемуся на социальном обслуживании в форме социального обслуживания на дому.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Arial"/>
          <w:strike/>
          <w:color w:val="000000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Arial"/>
          <w:color w:val="000000"/>
          <w:sz w:val="28"/>
          <w:szCs w:val="28"/>
          <w:lang w:eastAsia="ru-RU"/>
        </w:rPr>
        <w:t xml:space="preserve">Социальные услуги предоставляются гражданину на основании договора о предоставлении социальных услуг   заключаемого между </w:t>
      </w:r>
      <w:r w:rsidRPr="00945EED">
        <w:rPr>
          <w:rFonts w:ascii="Times New Roman" w:eastAsia="Times New Roman" w:hAnsi="Times New Roman" w:cs="Arial"/>
          <w:color w:val="000000"/>
          <w:sz w:val="28"/>
          <w:szCs w:val="28"/>
          <w:lang w:eastAsia="ru-RU"/>
        </w:rPr>
        <w:lastRenderedPageBreak/>
        <w:t xml:space="preserve">поставщиком социальных услуг и гражданином или его законным представителем в течение суток с даты представления индивидуальной программы поставщику социальных услуг. </w:t>
      </w:r>
    </w:p>
    <w:p w:rsidR="00945EED" w:rsidRPr="00945EED" w:rsidRDefault="00945EED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Социальные услуги   предоставляются получателю социальных услуг в сроки, определенные в индивидуальной программе и в договоре, а срочные социальные услуги в сроки, обусловленные нуждаемостью получателя социальных услуг</w:t>
      </w:r>
    </w:p>
    <w:p w:rsidR="00945EED" w:rsidRPr="00945EED" w:rsidRDefault="00945EED" w:rsidP="00945EED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расчете объема предоставления социальных услуг   учитываются установленные в соответствии с федеральным законодательством и (или) законодательством Новосибирской области нормы и нормативы, исходя из которых осуществляется предоставление социальных услуг в форме социального обслуживания на дому. В случае если соответствующие нормы и нормативы не установлены, объем предоставления социальной услуги в форме социального обслуживания на дому не может быть</w:t>
      </w:r>
      <w:r w:rsidRPr="00945EED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меньше объема, предусмотренного получателю социальных услуг в индивидуальной программе и договоре.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Изменения  условий оказания социальных услуг (бесплатно, с частичной или полной оплатой) и размер взимаемой с граждан пожилого возраста и инвалидов платы за социальные услуги,  пересматриваются  при изменении размеров среднедушевых доходов граждан пожилого возраста и инвалидов, прожиточного минимума в Новосибирской области, а также других обстоятельств, влияющих на условия предоставления социальных услуг ежемесячно 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45EE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945EED" w:rsidRPr="00945EED" w:rsidRDefault="00945EED" w:rsidP="00945E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 Особенности предоставления срочных социальных услуг в полустационарной форме социального обслуживания</w:t>
      </w:r>
    </w:p>
    <w:p w:rsidR="00945EED" w:rsidRPr="00945EED" w:rsidRDefault="00945EED" w:rsidP="00945EED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Получателям социальных услуг с учетом их индивидуальной нуждаемости предоставляются срочные социальные услуги в полустационарной форме социального обслуживания.</w:t>
      </w:r>
    </w:p>
    <w:p w:rsidR="00945EED" w:rsidRPr="00945EED" w:rsidRDefault="00945EED" w:rsidP="00945EED">
      <w:pPr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Основанием для предоставления срочных социальных услуг в полустационарной форме социального обслуживания является заявление получателя социальных услуг, а также получение от медицинских, образовательных или иных организаций, не входящих в систему социального обслуживания, информации о гражданах, нуждающихся в предоставлении срочных социальных услуг. </w:t>
      </w:r>
    </w:p>
    <w:p w:rsidR="00945EED" w:rsidRPr="00945EED" w:rsidRDefault="00945EED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Срочные социальные  услуги предоставляются получателю социальных услуг   в сроки, обусловленные нуждаемостью получателя социальных услуг</w:t>
      </w:r>
      <w:r w:rsidR="004162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11.Основные задачи деятельности учреждения, категории обслуживаемого населения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11.1. Для достижения целей, указанных в п.п.1.2. учреждение выполняет следующие задачи: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определение конкретных форм помощи гражданам, нуждающимся в социальном обслуживании, исходя из состояния их здоровья, возможности к самообслуживанию и материально-бытового положения;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оказание необходимых гражданам социально-бытовых, социально-медицинских, социально-психологических, социально-педагогических, социально-экономических, социально-правовых услуг в соответствии с назначением учреждения, а также осуществление социального патронажа нуждающихся в социальной помощи, реабилитации и поддержке;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внедрение в практику новых и более эффективных форм социального обслуживания населения;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привлечение различных государственных, муниципальных органов и общественных объединений к решению вопросов социальной помощи гражданам, оказавшимся в трудной жизненной ситуации, и координация их деятельности в этом направлении.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разработка и реализация индивидуальных программ социальной реабилитации и адаптации детей и семей с детьми в трудной жизненной ситуации;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поддержка семей в решении проблем их </w:t>
      </w:r>
      <w:proofErr w:type="spell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самообеспечения</w:t>
      </w:r>
      <w:proofErr w:type="spell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реализации собственных возможностей по преодолению трудной жизненной ситуации;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участие в работе по профилактике безнадзорности детей, защите их прав и интересов;</w:t>
      </w:r>
    </w:p>
    <w:p w:rsid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оказание психологической, </w:t>
      </w:r>
      <w:proofErr w:type="spell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психокоррекционной</w:t>
      </w:r>
      <w:proofErr w:type="spell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иной помощи по ликвидации кризисной ситуации в семье и содействие возвращению ребенка к родителям или лицам, их замещающим;</w:t>
      </w:r>
    </w:p>
    <w:p w:rsidR="009E0779" w:rsidRDefault="009E0779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 </w:t>
      </w:r>
      <w:r w:rsidRPr="009E07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  системы долговременного ухода по отношению к гражданам    пожилого возраста и инвалидам, нужд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ающимся в долговременном уходе</w:t>
      </w:r>
      <w:r w:rsidR="00DD2D6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E0779" w:rsidRPr="00945EED" w:rsidRDefault="009E0779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11.2. Категории обслуживаемого населения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В учреждениях могут обслуживаться следующие категории населения, находящихся в трудной жизненной ситуации: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дети;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семьи;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женщины;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граждане пожилого возраста;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инвалиды;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945EED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945EED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К  категориям обслуживаемого населения относятс</w:t>
      </w:r>
      <w:r w:rsidR="00DD2D62">
        <w:rPr>
          <w:rFonts w:ascii="Times New Roman" w:eastAsia="Times New Roman" w:hAnsi="Times New Roman" w:cs="Times New Roman"/>
          <w:sz w:val="28"/>
          <w:szCs w:val="28"/>
          <w:lang w:eastAsia="ru-RU"/>
        </w:rPr>
        <w:t>я группы   входящие в их состав: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малообеспеченные</w:t>
      </w:r>
      <w:r w:rsidR="00152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семьи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неполные, многодетны</w:t>
      </w:r>
      <w:r w:rsidR="00DD2D62">
        <w:rPr>
          <w:rFonts w:ascii="Times New Roman" w:eastAsia="Times New Roman" w:hAnsi="Times New Roman" w:cs="Times New Roman"/>
          <w:sz w:val="28"/>
          <w:szCs w:val="28"/>
          <w:lang w:eastAsia="ru-RU"/>
        </w:rPr>
        <w:t>е, бездетные, несовершеннолетние родители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152BA4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семьи,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имеющие в своем составе неизлечимо больных людей, инвалидов, пенсионеров, лиц, страдающих психическими заболеваниями, злоупотребляющих алкоголем, принимающих наркотики;</w:t>
      </w:r>
    </w:p>
    <w:p w:rsidR="00945EED" w:rsidRPr="00945EED" w:rsidRDefault="00152BA4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-семьи </w:t>
      </w:r>
      <w:r w:rsidR="00945EED"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с неблагоприятным психологическим климатом, педагогической несостоятельностью родителей, жестоким обращением с детьми;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BD610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семьи,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имеющие в своем составе лиц, ведущих аморальный, паразитический, криминогенный образ жизни и т.д.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12. Структурные подразделения, основные направления их деятельности, объем предоставляемых ими услуг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Структурными подразделениями  учреждения являются: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12.1.Структуры, проводящие организационную деятельность  и обеспечивающие нормальное функционирование учреждения </w:t>
      </w:r>
    </w:p>
    <w:p w:rsidR="00945EED" w:rsidRPr="00945EED" w:rsidRDefault="00945EED" w:rsidP="00945EED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аппарат руководителя учреждения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Аппарат управления осуществляет общее руководство и организацию деятельности учреждения</w:t>
      </w:r>
      <w:r w:rsidR="00BD610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штат аппарата входят: </w:t>
      </w:r>
      <w:r w:rsidR="00BD6100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иректор, заместитель директора, главный бухгалтер,   бухгалтеры, </w:t>
      </w:r>
      <w:r w:rsidR="009E077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специалист по кадрам, </w:t>
      </w:r>
      <w:r w:rsidR="009E0779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системный администратор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E0779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 по закупкам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</w:t>
      </w:r>
      <w:r w:rsidR="009E0779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охране труда, делопроизводитель.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2) Хозяйственный отдел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Отдел предназначен для обеспечения  нормального функционирования  учреждения. Отдел выполняет следующие задачи:  </w:t>
      </w:r>
    </w:p>
    <w:p w:rsidR="00945EED" w:rsidRPr="00945EED" w:rsidRDefault="00945EED" w:rsidP="00945EED">
      <w:pPr>
        <w:tabs>
          <w:tab w:val="num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-организация материально- технического снабжения, обеспечение персонала учреждения необходимыми для работы материальными ресурсами</w:t>
      </w:r>
      <w:r w:rsidR="00BD610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-обеспечение бесперебойного теплоснабжения и электроснабжения учреждения</w:t>
      </w:r>
      <w:r w:rsidR="00BD610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tabs>
          <w:tab w:val="num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-обеспечение соблюдения пожарной безопасности</w:t>
      </w:r>
      <w:r w:rsidR="00BD610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tabs>
          <w:tab w:val="num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-обеспечение хозяйственного обслуживания в соответствии с правилами и нормами санитарии и противопожарной защиты зданий и помещений</w:t>
      </w:r>
      <w:r w:rsidR="00BD610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tabs>
          <w:tab w:val="num" w:pos="113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-обеспечение бесперебойной работы автотранспорта, его ремонт</w:t>
      </w:r>
      <w:r w:rsidR="00BD610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tabs>
          <w:tab w:val="num" w:pos="1134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- ведение необходимой отчетности</w:t>
      </w:r>
      <w:r w:rsidR="00BD610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5EED" w:rsidRPr="00945EED" w:rsidRDefault="00945EED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В штат отдела входят: начальник отдела,    водитель, уборщик  служебных помещений,  рабочий по комплексному обслуживанию зданий, уборщик территории</w:t>
      </w:r>
      <w:r w:rsidR="00BD610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5EED" w:rsidRPr="00945EED" w:rsidRDefault="00945EED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работы отдела осуществляется в соответствии с Положением  об отделении</w:t>
      </w:r>
      <w:r w:rsidR="00BD610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12.2.Отделения,  непосредственно оказывающие различные виды  услуг  населению,    количество  и состав   персонала в каждом из них зависят от объема и видов предоставляемых социальных услуг.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12.2.1.  Социально-консультативное   отделение</w:t>
      </w:r>
    </w:p>
    <w:p w:rsidR="00945EED" w:rsidRPr="00945EED" w:rsidRDefault="00945EED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Социально- консультативное отделение предназначено для   оказания срочных социальных у</w:t>
      </w:r>
      <w:r w:rsidR="00BD6100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слуг, направленных на улучшени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е условий жизнедеятельности граждан, среднедушевой доход которых ниже величины прожиточного минимума, установленного в Новосибирской области на момент обращения. А также семьям, попавшим в экстремальную ситуацию (пожар, наводнение, дорогостоящее лечение).</w:t>
      </w:r>
    </w:p>
    <w:p w:rsidR="00945EED" w:rsidRPr="00945EED" w:rsidRDefault="00945EED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6.1.Срочные социальные услуги, оказываемые отделением предоставляются бесплатно;</w:t>
      </w:r>
    </w:p>
    <w:p w:rsidR="00945EED" w:rsidRPr="00945EED" w:rsidRDefault="00945EED" w:rsidP="00945E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6.2. Материальная помощь в виде продуктов питания, одежды, денежных средств может оказываться периодически, но не чаще 1 раза в год;</w:t>
      </w:r>
    </w:p>
    <w:p w:rsidR="00945EED" w:rsidRPr="00945EED" w:rsidRDefault="00945EED" w:rsidP="00945E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6.3. При определении размеров, видов и сроков оказания социальной помощи гражданам, проживающим на территории Колыванского района, применяется дифференцированный подход в зависимости от материального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положения семьи (одиноко проживающего гражданина) и возможности самостоятельного преодоления ими экстремальной ситуации.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6.4.  Предоставление срочных социальных услуг в целях оказания неотложной помощи осуществляется в сроки, обусловленные нуждаемостью получателя социальных услуг, без составления индивидуальной программы и без заключения договора о предоставлении социальных услуг. Основанием для предоставления срочных социальных услуг является заявление получателя социальных услуг, а также получение от медицинских, образовательных или иных организаций, не входящих в систему социального обслуживания, информации о гражданах, нуждающихся в предоставлении срочных социальных услуг. Подтверждением предоставления срочных социальных услуг является акт о предоставлении срочных социальных услуг, содержащий сведения о получателе и поставщике этих услуг, видах предоставленных срочных социальных услуг, сроках, дате и об условиях их предоставления. 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 работы отделения осуществляется в соответствии с Положением  об отделении</w:t>
      </w:r>
    </w:p>
    <w:p w:rsidR="00945EED" w:rsidRPr="00945EED" w:rsidRDefault="009E0779" w:rsidP="00945EED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12.2.2.Отделение психолого-</w:t>
      </w:r>
      <w:r w:rsidR="00945EED"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педагогической помощи семье и детям</w:t>
      </w:r>
    </w:p>
    <w:p w:rsidR="00945EED" w:rsidRPr="00945EED" w:rsidRDefault="009E0779" w:rsidP="00945E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napToGrid w:val="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Отделение психолого-</w:t>
      </w:r>
      <w:r w:rsidR="00945EED" w:rsidRPr="00945EED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педагогической помощи семье и детям </w:t>
      </w:r>
      <w:r w:rsidR="00945EED" w:rsidRPr="00945EED">
        <w:rPr>
          <w:rFonts w:ascii="Times New Roman" w:eastAsia="Times New Roman" w:hAnsi="Times New Roman" w:cs="Times New Roman"/>
          <w:snapToGrid w:val="0"/>
          <w:sz w:val="28"/>
          <w:szCs w:val="20"/>
          <w:lang w:eastAsia="ru-RU"/>
        </w:rPr>
        <w:t>предназначается для оказания социально-психологической и педагогической помощи  семье и детям.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Отделение   осуществляет: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помощь гражданам в воспитании детей, обучении детей и родителей здоровому образу жизни, поддержании психического и физического здоровья, успешном разрешении семейных конфликтов и иных вопросов;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патронаж семей, имеющих неблагоприятные психологические и социально - педагогические условия;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психологическое обследование личности граждан, анализ поведения, тестирование для определения </w:t>
      </w:r>
      <w:r w:rsidR="009E0779">
        <w:rPr>
          <w:rFonts w:ascii="Times New Roman" w:eastAsia="Times New Roman" w:hAnsi="Times New Roman" w:cs="Times New Roman"/>
          <w:sz w:val="28"/>
          <w:szCs w:val="28"/>
          <w:lang w:eastAsia="ru-RU"/>
        </w:rPr>
        <w:t>оптимального варианта психолого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педагогической помощи;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психологическую коррекцию нарушений общения у детей, искажений в психическом развитии ребенка, неблагоприятных форм эмоционального реагирования и стереотипов поведения, конфликтных взаимоотношений родителей с детьми и подростками, неадекватных родительских установок воспитания ребенка, нарушений супружеских отношений;</w:t>
      </w:r>
    </w:p>
    <w:p w:rsidR="00945EED" w:rsidRPr="00945EED" w:rsidRDefault="00945EED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работы отделения осуществляется в соответствии с Положением  об отделении</w:t>
      </w:r>
    </w:p>
    <w:p w:rsidR="00945EED" w:rsidRPr="00CA7330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A73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12.2.3.Отделение социального обслуживания на дому граждан пожилого возраста и инвалидов</w:t>
      </w:r>
      <w:r w:rsidR="007763C1" w:rsidRPr="00CA733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№ 1, №2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CA7330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Отделения</w:t>
      </w:r>
      <w:r w:rsidR="00CA7330"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социального обслуживания на дому граждан пожилого во</w:t>
      </w:r>
      <w:r w:rsidR="00CA7330">
        <w:rPr>
          <w:rFonts w:ascii="Times New Roman" w:eastAsia="Times New Roman" w:hAnsi="Times New Roman" w:cs="Times New Roman"/>
          <w:sz w:val="28"/>
          <w:szCs w:val="28"/>
          <w:lang w:eastAsia="ru-RU"/>
        </w:rPr>
        <w:t>зраста и инвалидов предназначены</w:t>
      </w:r>
      <w:r w:rsidR="00CA7330"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</w:t>
      </w:r>
      <w:r w:rsidR="00CA73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оказания социальных услуг </w:t>
      </w:r>
      <w:r w:rsidR="00CA7330" w:rsidRPr="00CA73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месту про</w:t>
      </w:r>
      <w:r w:rsidR="00CA7330">
        <w:rPr>
          <w:rFonts w:ascii="Times New Roman" w:eastAsia="Times New Roman" w:hAnsi="Times New Roman" w:cs="Times New Roman"/>
          <w:sz w:val="28"/>
          <w:szCs w:val="28"/>
          <w:lang w:eastAsia="ru-RU"/>
        </w:rPr>
        <w:t>живания или пребывания граждан</w:t>
      </w:r>
      <w:r w:rsidR="00CA7330" w:rsidRPr="00CA73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пожилого возраста (женщинам старше 55 лет, мужчинам старше 60 лет) и инвалидам (в том числе детям-инвалидам), нуждающимся в постоянной или временной посторонней помощи в связи с частичной или полной утратой возможности самостоятельно удовлетворять свои основные жизненные потребности</w:t>
      </w:r>
      <w:r w:rsidR="00D1594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CA7330" w:rsidRPr="00CA73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вследствие ограничения способности </w:t>
      </w:r>
      <w:r w:rsidR="00CA7330" w:rsidRPr="00CA733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к самообслуживанию и (или) передвижен</w:t>
      </w:r>
      <w:r w:rsidR="00D1594A">
        <w:rPr>
          <w:rFonts w:ascii="Times New Roman" w:eastAsia="Times New Roman" w:hAnsi="Times New Roman" w:cs="Times New Roman"/>
          <w:sz w:val="28"/>
          <w:szCs w:val="28"/>
          <w:lang w:eastAsia="ru-RU"/>
        </w:rPr>
        <w:t>ию</w:t>
      </w:r>
      <w:r w:rsidR="00CA7330" w:rsidRPr="00CA7330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признанным нуждающимся в социальном обслуживании в форме социального обслуживания на дому.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73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Отделение социального обслуживания на дому граждан пожилого возраста и инвалидов создается для обслуживания не менее 120 граждан, проживающих в городской местности, и не менее 60 граждан, проживающих в сельской местности или городском секторе, не имеющем </w:t>
      </w:r>
      <w:proofErr w:type="spell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коммунально</w:t>
      </w:r>
      <w:proofErr w:type="spell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бытового благоустройства.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 отделения социального обслуживания на дому граждан пожилого возраста и инвалидов   направл</w:t>
      </w:r>
      <w:r w:rsidR="00CA7330">
        <w:rPr>
          <w:rFonts w:ascii="Times New Roman" w:eastAsia="Times New Roman" w:hAnsi="Times New Roman" w:cs="Times New Roman"/>
          <w:sz w:val="28"/>
          <w:szCs w:val="28"/>
          <w:lang w:eastAsia="ru-RU"/>
        </w:rPr>
        <w:t>ена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максимально возможное продление пребывания граждан в привычной среде обитания и поддержания их социального, психологического и физического статуса.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Обслуживание на дому граждан осуществляется путем предоставления им в зависимости от степени и характера нуждаемости социально - бытовых</w:t>
      </w:r>
      <w:r w:rsidR="00CA7330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консультативных и иных услуг,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установленных в индивидуальных программах (ИППСУ),  а также оказания, по их желанию, дополнительных социальных услуг.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Обслуживание граждан осуществляется социальными работниками, состоящими в штате Центра. Должность социального работника вводится из расчета обслуживания одним работником </w:t>
      </w:r>
      <w:r w:rsidR="007763C1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граждан.  </w:t>
      </w:r>
    </w:p>
    <w:p w:rsidR="00945EED" w:rsidRPr="00945EED" w:rsidRDefault="00945EED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работы отделения осуществляется в соответствии с Положением  об отделении</w:t>
      </w:r>
      <w:r w:rsidR="00CA733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12.2.4.Отделение социальной реабилитации пожилых граждан и инвалидов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Отделение реабилитации   предназначено для реабилитации пожилых граждан и инвалидов, в том числе детей,     а также обучения родителей особенностям  воспитания и методикам реабилитации детей - инвалидов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Основными задачами отделения реабилитации    являются: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поэтапная реализация индивидуальных программ реабилитации совместно с учреждениями здравоохранения, образования, физической культуры и спорта;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организация досуга и внешкольного образования в зависимости от возраста и состояния здоровья детей и подростков;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обучение навыкам самообслуживания, поведения, самоконтроля, общения;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работа с родителями в целях реализации преемственности реабилитационных мероприятий и адаптации детей и подростков в семье;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оказание консультаций семьям, в том числе по вопросам предоставления им льгот и преимуществ.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Инвалиды, дети -инвалиды    посещают отделение реабилитации   в свободное от учебы время в течение необходимого для реабилитации срока в соответствии с индивидуальными программами реабилитации.</w:t>
      </w:r>
    </w:p>
    <w:p w:rsidR="00945EED" w:rsidRPr="00945EED" w:rsidRDefault="00945EED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работы отделения осуществляется в соответствии с Положением  об отделении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12.2.5.Отделение милосердия для престарелых граждан  и инвалидов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Отделение   милосердия   предназначается для предоставления    стационарного   социального   обслуживания престарелых граждан (мужчин старше 60 лет, женщин старше 55 лет), инвалидов 1 и 2 групп, нуждающихся в по</w:t>
      </w:r>
      <w:r w:rsidR="00D1594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стоянном уходе,   помещенных в о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тделение на постоянное, временное (сроком до шести месяцев)    проживание</w:t>
      </w:r>
      <w:r w:rsidR="00D1594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отделение  милосердия помещаются  одинокие граждане пожилого возраста и инвалиды, частично сохранившие способность к самообслужива</w:t>
      </w:r>
      <w:r w:rsidR="00D1594A">
        <w:rPr>
          <w:rFonts w:ascii="Times New Roman" w:eastAsia="Times New Roman" w:hAnsi="Times New Roman" w:cs="Times New Roman"/>
          <w:sz w:val="28"/>
          <w:szCs w:val="28"/>
          <w:lang w:eastAsia="ru-RU"/>
        </w:rPr>
        <w:t>нию и свободному передвижению и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признанные нуждающимися в  стационарном социальном обслуживании. 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Отделение милосер</w:t>
      </w:r>
      <w:r w:rsidR="00D1594A">
        <w:rPr>
          <w:rFonts w:ascii="Times New Roman" w:eastAsia="Times New Roman" w:hAnsi="Times New Roman" w:cs="Times New Roman"/>
          <w:sz w:val="28"/>
          <w:szCs w:val="28"/>
          <w:lang w:eastAsia="ru-RU"/>
        </w:rPr>
        <w:t>дие рассчитано  для пребывания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2</w:t>
      </w:r>
      <w:r w:rsidR="007763C1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Целью деятельности отделения   являются создание для обслуживаемых граждан благоприятных условий проживания, приближенных к домашним, и организация за ними ухода, максимально возможное продление проживания граждан пожилого возраста,    поддержание их социального статуса, а также защита  их прав и законных интересов.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основными задачами отделение   </w:t>
      </w:r>
      <w:r w:rsidR="009B38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осуществляет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45EED" w:rsidRPr="00945EED" w:rsidRDefault="00945EED" w:rsidP="00945EED">
      <w:pPr>
        <w:tabs>
          <w:tab w:val="left" w:pos="712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прием и размещение обслуживаемых граждан;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мероприятий по адаптации граждан к новым условиям проживания;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оказание гражданам социальной, бытовой,   консультативной помощи;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организация рационального питания, в том числе диетического;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организация досуга проживающих;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проведение мероприятий по восстановлению личностного и социального статуса;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осуществление </w:t>
      </w:r>
      <w:proofErr w:type="spell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санитарно</w:t>
      </w:r>
      <w:proofErr w:type="spell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гигиенических мероприятий.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Зачисление граждан в отделение     производится на основании уведомления, выдаваемого Министерством социального развития   Новосибирской области.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каждого обслуживаемого в отделении   заводится личное дело, заключается    договор  на стационарное  социальное обслуживание.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Денежные средства, документы и иные ценности по желанию обслуживаемых граждан могут быть сданы на хранение сотруднику отделения милосердия,  назначенному приказом директора, который несет</w:t>
      </w:r>
      <w:r w:rsidRPr="00945EE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ответственность за их сохранность. Порядок приема, учета, хранения и выдачи денежных сумм и ценностей производится в соответствии с  утвержденной инструкцией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отделении   обслуживаемые обеспечиваются жилым помещением, отдельным </w:t>
      </w:r>
      <w:proofErr w:type="spell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койко</w:t>
      </w:r>
      <w:proofErr w:type="spell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местом, мебелью, постельными принадлежностями, предметами личной гигиены по нормам, установленным для домов - интернатов для престарелых и инвалидов общего типа.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Размещение граждан по жилым комнатам   осуществляется  с учетом пола, возраста, состояния здоровья и с учетом пожеланий проживающих. Перевод из одной жилой комнаты в другую допускается только с разрешения заведующего отделением и при наличии возможности.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Проживающие граждане могут пользоваться собственными предметами одежды и обуви, а с разрешения заведующего - личными предметами культурно - бытового назначения.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В отделении временного проживания граждан пожилого возраста и инвалидов организуется круглосуточное дежурство его работников.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Медико</w:t>
      </w:r>
      <w:proofErr w:type="spell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санитарное обслуживание проживающих граждан осуществляется в соответствии договором  на оказание  медицинских услуг, заключенным с </w:t>
      </w:r>
      <w:r w:rsidR="007763C1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БУЗ </w:t>
      </w:r>
      <w:r w:rsidR="007763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НСО 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Колыванская</w:t>
      </w:r>
      <w:proofErr w:type="spell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ЦРБ»</w:t>
      </w:r>
      <w:r w:rsidR="00D1594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Проживающие граждане при отсутствии медицинских противопоказаний</w:t>
      </w:r>
      <w:r w:rsidR="00D1594A">
        <w:rPr>
          <w:rFonts w:ascii="Times New Roman" w:eastAsia="Times New Roman" w:hAnsi="Times New Roman" w:cs="Times New Roman"/>
          <w:sz w:val="28"/>
          <w:szCs w:val="28"/>
          <w:lang w:eastAsia="ru-RU"/>
        </w:rPr>
        <w:t>,  на добровольной основе во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влекаются в </w:t>
      </w:r>
      <w:proofErr w:type="spellStart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лечебно</w:t>
      </w:r>
      <w:proofErr w:type="spellEnd"/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трудовой процесс  на приусадебном участке  отделения.</w:t>
      </w:r>
    </w:p>
    <w:p w:rsidR="00945EED" w:rsidRDefault="00945EED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работы отделения осуществляется в соответствии с Положением  об отделении</w:t>
      </w:r>
    </w:p>
    <w:p w:rsidR="007763C1" w:rsidRPr="007763C1" w:rsidRDefault="007763C1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763C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12.2.6.Отделение социального сопровождения</w:t>
      </w:r>
    </w:p>
    <w:p w:rsidR="007763C1" w:rsidRDefault="007763C1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3C1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Отделение  социального сопровождения создается для обслуживания  маломобильных граждан и граждан пожилого возраста и инвалидов нуждающихся в социальном обслуживании и социальном сопровождении в  соответствии с постановлением Правительства Новосибирской области от 09.12.2019 № 463-п «Об утверждении Плана мероприятий («дорожной карты») по реализации пилотного проекта по созданию системы долговременного ухода на территории Новосибирской области за гражданами пожилого возраста и инвалидами в рамках федерального проекта «Старшее поколение» национального проекта «Демография» на 2020-2022 годы», в целях реализации пилотного проекта по созданию на территории Новосибирской области системы долговременного ухода за гражданами пожилого возраста и инва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лидами.</w:t>
      </w:r>
    </w:p>
    <w:p w:rsidR="007763C1" w:rsidRDefault="007763C1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</w:t>
      </w:r>
      <w:r w:rsidRPr="007763C1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елью деятельности службы сопровождения является повышение доступности и качества социального обслуживания путем обеспечения взаимодействия пожилого человека или инвалида, являющегося получателем социальных услуг, с органами и организациями, вовлеченными в систему долговременного ухода, после его однократного обращения в одну из этих организаций, без постоянного взаимодействия человека с каждой из организаций.</w:t>
      </w:r>
    </w:p>
    <w:p w:rsidR="009B385A" w:rsidRDefault="009B385A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385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</w:t>
      </w:r>
      <w:r w:rsidR="00D15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основными задачами отделение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</w:t>
      </w:r>
    </w:p>
    <w:p w:rsidR="009B385A" w:rsidRPr="009B385A" w:rsidRDefault="009B385A" w:rsidP="009B385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385A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координаци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9B38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межведомственного взаимодействия и организация операти</w:t>
      </w:r>
      <w:r w:rsidR="00D1594A">
        <w:rPr>
          <w:rFonts w:ascii="Times New Roman" w:eastAsia="Times New Roman" w:hAnsi="Times New Roman" w:cs="Times New Roman"/>
          <w:sz w:val="28"/>
          <w:szCs w:val="28"/>
          <w:lang w:eastAsia="ru-RU"/>
        </w:rPr>
        <w:t>вного обмена информацией между</w:t>
      </w:r>
      <w:r w:rsidRPr="009B38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участниками мероприятий по внедрению системы долговременного ухода за гражданами пожилого возраста и инвалидами на территории Колыванского района; </w:t>
      </w:r>
    </w:p>
    <w:p w:rsidR="009B385A" w:rsidRPr="009B385A" w:rsidRDefault="009B385A" w:rsidP="009B385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385A">
        <w:rPr>
          <w:rFonts w:ascii="Times New Roman" w:eastAsia="Times New Roman" w:hAnsi="Times New Roman" w:cs="Times New Roman"/>
          <w:sz w:val="28"/>
          <w:szCs w:val="28"/>
          <w:lang w:eastAsia="ru-RU"/>
        </w:rPr>
        <w:t>- своевременное выявление, паспортизация граждан, полностью или частично утративших способность к самообслуживанию и нуждающихся в получении социальных услуг, социального сопровождения и медицинской помощи (далее - граждане, нуждающиеся в долговременном уходе);</w:t>
      </w:r>
    </w:p>
    <w:p w:rsidR="009B385A" w:rsidRPr="009B385A" w:rsidRDefault="009B385A" w:rsidP="009B385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385A">
        <w:rPr>
          <w:rFonts w:ascii="Times New Roman" w:eastAsia="Times New Roman" w:hAnsi="Times New Roman" w:cs="Times New Roman"/>
          <w:sz w:val="28"/>
          <w:szCs w:val="28"/>
          <w:lang w:eastAsia="ru-RU"/>
        </w:rPr>
        <w:t>- осуществление мероприятий по маршрутизации граждан, нуждающихся в долговременном уходе;</w:t>
      </w:r>
    </w:p>
    <w:p w:rsidR="009B385A" w:rsidRPr="009B385A" w:rsidRDefault="009B385A" w:rsidP="009B385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385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осуществление мероприятий по типизации пожилых граждан и инвалидов с учетом результатов функциональной диагностики и определения формата ухода;</w:t>
      </w:r>
    </w:p>
    <w:p w:rsidR="009B385A" w:rsidRPr="009B385A" w:rsidRDefault="009B385A" w:rsidP="009B385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B38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обеспечение систематического контроля на всех этапах социального сопровождения, в том числе за </w:t>
      </w:r>
      <w:r w:rsidR="00D1594A">
        <w:rPr>
          <w:rFonts w:ascii="Times New Roman" w:eastAsia="Times New Roman" w:hAnsi="Times New Roman" w:cs="Times New Roman"/>
          <w:sz w:val="28"/>
          <w:szCs w:val="28"/>
          <w:lang w:eastAsia="ru-RU"/>
        </w:rPr>
        <w:t>качеством предоставления помощи;</w:t>
      </w:r>
    </w:p>
    <w:p w:rsidR="009B385A" w:rsidRDefault="009B385A" w:rsidP="009B385A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-о</w:t>
      </w:r>
      <w:r w:rsidRPr="009B38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казание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B38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гражданам социально-бытовых, социально-психологических, социально-правовых услуг в соответствии с индивидуальной программой предоставления социальных услуг, индивидуальным планом ухода составленного на основе проведенной типизации,  исходя из состояния их здоровья, возможности к самообслуживанию и материально-бытового поло</w:t>
      </w:r>
      <w:r w:rsidR="00D1594A">
        <w:rPr>
          <w:rFonts w:ascii="Times New Roman" w:eastAsia="Times New Roman" w:hAnsi="Times New Roman" w:cs="Times New Roman"/>
          <w:sz w:val="28"/>
          <w:szCs w:val="28"/>
          <w:lang w:eastAsia="ru-RU"/>
        </w:rPr>
        <w:t>жения.</w:t>
      </w:r>
    </w:p>
    <w:p w:rsidR="007763C1" w:rsidRPr="00945EED" w:rsidRDefault="007763C1" w:rsidP="00945EE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63C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структуру отделения входят Координационный центр,   служба сиделок, служба сопровождения, мобильная бригада,  пункт проката технических средств реабилитации.</w:t>
      </w:r>
    </w:p>
    <w:p w:rsidR="00945EED" w:rsidRPr="00945EED" w:rsidRDefault="00945EED" w:rsidP="00945E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45EED" w:rsidRPr="00945EED" w:rsidRDefault="00945EED" w:rsidP="00945EED">
      <w:pPr>
        <w:spacing w:after="0" w:line="240" w:lineRule="auto"/>
        <w:ind w:right="4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13. Документация учреждения</w:t>
      </w:r>
    </w:p>
    <w:p w:rsidR="00945EED" w:rsidRDefault="00945EED" w:rsidP="00945EED">
      <w:pPr>
        <w:spacing w:after="0" w:line="240" w:lineRule="auto"/>
        <w:ind w:right="45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Документация учреждения ведется   в соответствии с номенклатурой   дел  и </w:t>
      </w:r>
      <w:r w:rsidR="009B385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инструкцией по делопроизводству</w:t>
      </w:r>
      <w:r w:rsidR="00D1594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B385A" w:rsidRPr="00945EED" w:rsidRDefault="009B385A" w:rsidP="00945EED">
      <w:pPr>
        <w:spacing w:after="0" w:line="240" w:lineRule="auto"/>
        <w:ind w:right="45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ind w:right="4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14.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Контроль качества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45E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оказываемых услуг</w:t>
      </w:r>
    </w:p>
    <w:p w:rsidR="00945EED" w:rsidRPr="00945EED" w:rsidRDefault="00945EED" w:rsidP="00945EED">
      <w:pPr>
        <w:spacing w:after="0" w:line="240" w:lineRule="auto"/>
        <w:ind w:right="45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качества оказываемых отделением услуг  осуществляется в соответствии с Положением  по контролю качества</w:t>
      </w:r>
      <w:r w:rsidR="00D1594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945E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94A" w:rsidRDefault="00D1594A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94A" w:rsidRDefault="00D1594A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94A" w:rsidRDefault="00D1594A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1594A" w:rsidRPr="00945EED" w:rsidRDefault="00D1594A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5EED" w:rsidRPr="00945EED" w:rsidRDefault="00945EED" w:rsidP="00945EE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945EED" w:rsidRPr="00945EE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45EED" w:rsidRPr="00945EED" w:rsidRDefault="00945EED" w:rsidP="00945EED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5EED" w:rsidRPr="00945EED" w:rsidRDefault="00945EED" w:rsidP="00D366E9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945EED">
        <w:rPr>
          <w:rFonts w:ascii="Times New Roman" w:eastAsia="Times New Roman" w:hAnsi="Times New Roman" w:cs="Times New Roman"/>
          <w:b/>
          <w:lang w:eastAsia="ru-RU"/>
        </w:rPr>
        <w:t xml:space="preserve">Приложение № </w:t>
      </w:r>
      <w:r w:rsidR="001E5A9E">
        <w:rPr>
          <w:rFonts w:ascii="Times New Roman" w:eastAsia="Times New Roman" w:hAnsi="Times New Roman" w:cs="Times New Roman"/>
          <w:b/>
          <w:lang w:eastAsia="ru-RU"/>
        </w:rPr>
        <w:t>1</w:t>
      </w:r>
    </w:p>
    <w:p w:rsidR="00945EED" w:rsidRPr="00945EED" w:rsidRDefault="00945EED" w:rsidP="00945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945EED">
        <w:rPr>
          <w:rFonts w:ascii="Times New Roman" w:eastAsia="Times New Roman" w:hAnsi="Times New Roman" w:cs="Times New Roman"/>
          <w:b/>
          <w:lang w:eastAsia="ru-RU"/>
        </w:rPr>
        <w:t xml:space="preserve">Муниципальное бюджетное учреждение </w:t>
      </w:r>
    </w:p>
    <w:p w:rsidR="00945EED" w:rsidRPr="00945EED" w:rsidRDefault="00945EED" w:rsidP="00945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945EED">
        <w:rPr>
          <w:rFonts w:ascii="Times New Roman" w:eastAsia="Times New Roman" w:hAnsi="Times New Roman" w:cs="Times New Roman"/>
          <w:b/>
          <w:lang w:eastAsia="ru-RU"/>
        </w:rPr>
        <w:t>«Комплексный центр социального обслуживания населения Колыванского района»</w:t>
      </w:r>
    </w:p>
    <w:p w:rsidR="00945EED" w:rsidRPr="00945EED" w:rsidRDefault="00945EED" w:rsidP="00945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945EED" w:rsidRPr="00945EED" w:rsidRDefault="00945EED" w:rsidP="00945E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945EED">
        <w:rPr>
          <w:rFonts w:ascii="Times New Roman" w:eastAsia="Times New Roman" w:hAnsi="Times New Roman" w:cs="Times New Roman"/>
          <w:b/>
          <w:lang w:eastAsia="ru-RU"/>
        </w:rPr>
        <w:t>Организационная структура управления учреждением</w:t>
      </w:r>
    </w:p>
    <w:p w:rsidR="00945EED" w:rsidRPr="00945EED" w:rsidRDefault="00945EED" w:rsidP="00945EED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945EED" w:rsidRPr="00945EED" w:rsidRDefault="00945EED" w:rsidP="00945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36"/>
          <w:lang w:eastAsia="ru-RU"/>
        </w:rPr>
      </w:pPr>
    </w:p>
    <w:p w:rsidR="00945EED" w:rsidRPr="00945EED" w:rsidRDefault="001E5A9E" w:rsidP="00945EE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pict>
          <v:group id="_x0000_s1026" editas="orgchart" style="width:621pt;height:5in;mso-position-horizontal-relative:char;mso-position-vertical-relative:line" coordorigin="4056,2321" coordsize="19799,2880">
            <o:lock v:ext="edit" aspectratio="t"/>
            <o:diagram v:ext="edit" dgmstyle="0" dgmscalex="41110" dgmscaley="163843" dgmfontsize="7" constrainbounds="0,0,0,0">
              <o:relationtable v:ext="edit">
                <o:rel v:ext="edit" idsrc="#_s1038" iddest="#_s1038"/>
                <o:rel v:ext="edit" idsrc="#_s1047" iddest="#_s1038" idcntr="#_s1029"/>
                <o:rel v:ext="edit" idsrc="#_s1046" iddest="#_s1038" idcntr="#_s1030"/>
                <o:rel v:ext="edit" idsrc="#_s1039" iddest="#_s1038" idcntr="#_s1037"/>
                <o:rel v:ext="edit" idsrc="#_s1048" iddest="#_s1038" idcntr="#_s1028"/>
                <o:rel v:ext="edit" idsrc="#_s1040" iddest="#_s1038" idcntr="#_s1036"/>
                <o:rel v:ext="edit" idsrc="#_s1041" iddest="#_s1038" idcntr="#_s1035"/>
                <o:rel v:ext="edit" idsrc="#_s1042" iddest="#_s1038" idcntr="#_s1034"/>
                <o:rel v:ext="edit" idsrc="#_s1043" iddest="#_s1038" idcntr="#_s1033"/>
                <o:rel v:ext="edit" idsrc="#_s1044" iddest="#_s1038" idcntr="#_s1032"/>
                <o:rel v:ext="edit" idsrc="#_s1045" iddest="#_s1038" idcntr="#_s1031"/>
              </o:relationtable>
            </o:diagram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4056;top:2321;width:19799;height:2880" o:preferrelative="f">
              <v:fill o:detectmouseclick="t"/>
              <v:path o:extrusionok="t" o:connecttype="none"/>
            </v:shape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s1028" o:spid="_x0000_s1028" type="#_x0000_t34" style="position:absolute;left:10086;top:611;width:1440;height:6300;rotation:270" o:connectortype="elbow" adj="1168,-34634,-27470" strokeweight="2.25pt"/>
            <v:shapetype id="_x0000_t33" coordsize="21600,21600" o:spt="33" o:oned="t" path="m,l21600,r,21600e" filled="f">
              <v:stroke joinstyle="miter"/>
              <v:path arrowok="t" fillok="f" o:connecttype="none"/>
              <o:lock v:ext="edit" shapetype="t"/>
            </v:shapetype>
            <v:shape id="_s1029" o:spid="_x0000_s1029" type="#_x0000_t33" style="position:absolute;left:13595;top:3041;width:361;height:720;flip:y" o:connectortype="elbow" adj="-739009,65345,-739009" strokeweight="2.25pt"/>
            <v:shape id="_s1030" o:spid="_x0000_s1030" type="#_x0000_t33" style="position:absolute;left:13956;top:3041;width:360;height:720;rotation:180" o:connectortype="elbow" adj="-782209,-65345,-782209" strokeweight="2.25pt"/>
            <v:shape id="_s1031" o:spid="_x0000_s1031" type="#_x0000_t34" style="position:absolute;left:17646;top:-649;width:1440;height:8819;rotation:270;flip:x" o:connectortype="elbow" adj="1168,24741,-92556" strokeweight="2.25pt"/>
            <v:shape id="_s1032" o:spid="_x0000_s1032" type="#_x0000_t34" style="position:absolute;left:16387;top:610;width:1440;height:6301;rotation:270;flip:x" o:connectortype="elbow" adj="1168,34626,-81717" strokeweight="2.25pt"/>
            <v:shape id="_s1033" o:spid="_x0000_s1033" type="#_x0000_t34" style="position:absolute;left:15126;top:1871;width:1440;height:3780;rotation:270;flip:x" o:connectortype="elbow" adj="1168,57715,-70865" strokeweight="2.25pt"/>
            <v:shape id="_s1034" o:spid="_x0000_s1034" type="#_x0000_t34" style="position:absolute;left:13867;top:3130;width:1440;height:1261;rotation:270;flip:x" o:connectortype="elbow" adj="1168,173006,-60019" strokeweight="2.25pt"/>
            <v:shape id="_s1035" o:spid="_x0000_s1035" type="#_x0000_t34" style="position:absolute;left:12606;top:3131;width:1440;height:1260;rotation:270" o:connectortype="elbow" adj="1168,-173213,-49168" strokeweight="2.25pt"/>
            <v:shape id="_s1036" o:spid="_x0000_s1036" type="#_x0000_t34" style="position:absolute;left:11347;top:1871;width:1440;height:3779;rotation:270" o:connectortype="elbow" adj="1168,-57738,-38322" strokeweight="2.25pt"/>
            <v:shape id="_s1037" o:spid="_x0000_s1037" type="#_x0000_t34" style="position:absolute;left:8827;top:-649;width:1440;height:8819;rotation:270" o:connectortype="elbow" adj="1168,-24741,-16625" strokeweight="2.25pt"/>
            <v:roundrect id="_s1038" o:spid="_x0000_s1038" style="position:absolute;left:12875;top:2321;width:2160;height:720;v-text-anchor:middle" arcsize="10923f" o:dgmlayout="0" o:dgmnodekind="1" fillcolor="#bbe0e3">
              <v:textbox style="mso-next-textbox:#_s1038" inset="0,0,0,0">
                <w:txbxContent>
                  <w:p w:rsidR="00CA7330" w:rsidRPr="005356EE" w:rsidRDefault="00CA7330" w:rsidP="00945EED">
                    <w:pPr>
                      <w:jc w:val="center"/>
                      <w:rPr>
                        <w:sz w:val="28"/>
                        <w:szCs w:val="28"/>
                      </w:rPr>
                    </w:pPr>
                    <w:r w:rsidRPr="005356EE">
                      <w:rPr>
                        <w:sz w:val="28"/>
                        <w:szCs w:val="28"/>
                      </w:rPr>
                      <w:t>директор</w:t>
                    </w:r>
                  </w:p>
                </w:txbxContent>
              </v:textbox>
            </v:roundrect>
            <v:roundrect id="_s1039" o:spid="_x0000_s1039" style="position:absolute;left:4056;top:4481;width:2160;height:720;v-text-anchor:middle" arcsize="10923f" o:dgmlayout="0" o:dgmnodekind="0" fillcolor="#bbe0e3">
              <v:textbox style="mso-next-textbox:#_s1039" inset="0,0,0,0">
                <w:txbxContent>
                  <w:p w:rsidR="00CA7330" w:rsidRPr="00A52E98" w:rsidRDefault="00CA7330" w:rsidP="00945EED">
                    <w:pPr>
                      <w:jc w:val="center"/>
                      <w:rPr>
                        <w:sz w:val="18"/>
                        <w:szCs w:val="18"/>
                      </w:rPr>
                    </w:pPr>
                    <w:r w:rsidRPr="00A52E98">
                      <w:rPr>
                        <w:sz w:val="18"/>
                        <w:szCs w:val="18"/>
                      </w:rPr>
                      <w:t>Отделение милосердия для престарелых граждан и инвалидов</w:t>
                    </w:r>
                  </w:p>
                </w:txbxContent>
              </v:textbox>
            </v:roundrect>
            <v:roundrect id="_s1040" o:spid="_x0000_s1040" style="position:absolute;left:9096;top:4481;width:2160;height:720;v-text-anchor:middle" arcsize="10923f" o:dgmlayout="0" o:dgmnodekind="0" fillcolor="#bbe0e3">
              <v:textbox style="mso-next-textbox:#_s1040" inset="0,0,0,0">
                <w:txbxContent>
                  <w:p w:rsidR="00CA7330" w:rsidRPr="00A52E98" w:rsidRDefault="00CA7330" w:rsidP="00945EED">
                    <w:pPr>
                      <w:jc w:val="center"/>
                      <w:rPr>
                        <w:sz w:val="18"/>
                        <w:szCs w:val="18"/>
                      </w:rPr>
                    </w:pPr>
                    <w:r w:rsidRPr="00A52E98">
                      <w:rPr>
                        <w:sz w:val="18"/>
                        <w:szCs w:val="18"/>
                      </w:rPr>
                      <w:t>Отделение социальной реабилитации пожилых граждан и инвалидов</w:t>
                    </w:r>
                  </w:p>
                  <w:p w:rsidR="00CA7330" w:rsidRPr="00A52E98" w:rsidRDefault="00CA7330" w:rsidP="00945EED">
                    <w:pPr>
                      <w:rPr>
                        <w:sz w:val="18"/>
                        <w:szCs w:val="18"/>
                      </w:rPr>
                    </w:pPr>
                  </w:p>
                </w:txbxContent>
              </v:textbox>
            </v:roundrect>
            <v:roundrect id="_s1041" o:spid="_x0000_s1041" style="position:absolute;left:11616;top:4481;width:2160;height:720;v-text-anchor:middle" arcsize="10923f" o:dgmlayout="0" o:dgmnodekind="0" fillcolor="#bbe0e3">
              <v:textbox style="mso-next-textbox:#_s1041" inset="0,0,0,0">
                <w:txbxContent>
                  <w:p w:rsidR="00CA7330" w:rsidRDefault="00CA7330" w:rsidP="00945EED">
                    <w:pPr>
                      <w:jc w:val="center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 xml:space="preserve">Социально- </w:t>
                    </w:r>
                    <w:proofErr w:type="spellStart"/>
                    <w:r>
                      <w:rPr>
                        <w:sz w:val="18"/>
                        <w:szCs w:val="18"/>
                      </w:rPr>
                      <w:t>консультатив</w:t>
                    </w:r>
                    <w:proofErr w:type="spellEnd"/>
                  </w:p>
                  <w:p w:rsidR="00CA7330" w:rsidRPr="00A52E98" w:rsidRDefault="00CA7330" w:rsidP="00945EED">
                    <w:pPr>
                      <w:jc w:val="center"/>
                      <w:rPr>
                        <w:sz w:val="18"/>
                        <w:szCs w:val="18"/>
                      </w:rPr>
                    </w:pPr>
                    <w:proofErr w:type="spellStart"/>
                    <w:r>
                      <w:rPr>
                        <w:sz w:val="18"/>
                        <w:szCs w:val="18"/>
                      </w:rPr>
                      <w:t>ное</w:t>
                    </w:r>
                    <w:proofErr w:type="spellEnd"/>
                    <w:r>
                      <w:rPr>
                        <w:sz w:val="18"/>
                        <w:szCs w:val="18"/>
                      </w:rPr>
                      <w:t xml:space="preserve"> отделение</w:t>
                    </w:r>
                  </w:p>
                </w:txbxContent>
              </v:textbox>
            </v:roundrect>
            <v:roundrect id="_s1042" o:spid="_x0000_s1042" style="position:absolute;left:14136;top:4481;width:2160;height:720;v-text-anchor:middle" arcsize="10923f" o:dgmlayout="0" o:dgmnodekind="0" fillcolor="#bbe0e3">
              <v:textbox style="mso-next-textbox:#_s1042" inset="0,0,0,0">
                <w:txbxContent>
                  <w:p w:rsidR="00CA7330" w:rsidRPr="00A52E98" w:rsidRDefault="00CA7330" w:rsidP="00945EED">
                    <w:pPr>
                      <w:jc w:val="center"/>
                      <w:rPr>
                        <w:sz w:val="18"/>
                        <w:szCs w:val="18"/>
                      </w:rPr>
                    </w:pPr>
                    <w:r w:rsidRPr="00A52E98">
                      <w:rPr>
                        <w:sz w:val="18"/>
                        <w:szCs w:val="18"/>
                      </w:rPr>
                      <w:t>Отделение обслуживания пенсионеров и инвалидов на дому № 1</w:t>
                    </w:r>
                  </w:p>
                </w:txbxContent>
              </v:textbox>
            </v:roundrect>
            <v:roundrect id="_s1043" o:spid="_x0000_s1043" style="position:absolute;left:16656;top:4481;width:2160;height:720;v-text-anchor:middle" arcsize="10923f" o:dgmlayout="0" o:dgmnodekind="0" fillcolor="#bbe0e3">
              <v:textbox style="mso-next-textbox:#_s1043" inset="0,0,0,0">
                <w:txbxContent>
                  <w:p w:rsidR="00CA7330" w:rsidRPr="00A52E98" w:rsidRDefault="00CA7330" w:rsidP="00945EED">
                    <w:pPr>
                      <w:jc w:val="center"/>
                      <w:rPr>
                        <w:sz w:val="18"/>
                        <w:szCs w:val="18"/>
                      </w:rPr>
                    </w:pPr>
                    <w:r w:rsidRPr="00A52E98">
                      <w:rPr>
                        <w:sz w:val="18"/>
                        <w:szCs w:val="18"/>
                      </w:rPr>
                      <w:t>Отделение обслуживания пенсионеров и инвалидов на дому № 2</w:t>
                    </w:r>
                  </w:p>
                  <w:p w:rsidR="00CA7330" w:rsidRPr="00A52E98" w:rsidRDefault="00CA7330" w:rsidP="00945EED">
                    <w:pPr>
                      <w:jc w:val="center"/>
                      <w:rPr>
                        <w:sz w:val="18"/>
                        <w:szCs w:val="18"/>
                      </w:rPr>
                    </w:pPr>
                  </w:p>
                </w:txbxContent>
              </v:textbox>
            </v:roundrect>
            <v:roundrect id="_s1044" o:spid="_x0000_s1044" style="position:absolute;left:19176;top:4481;width:2159;height:720;v-text-anchor:middle" arcsize="10923f" o:dgmlayout="0" o:dgmnodekind="0" fillcolor="#bbe0e3">
              <v:textbox style="mso-next-textbox:#_s1044" inset="0,0,0,0">
                <w:txbxContent>
                  <w:p w:rsidR="00CA7330" w:rsidRPr="00A52E98" w:rsidRDefault="00CA7330" w:rsidP="00945EED">
                    <w:pPr>
                      <w:jc w:val="center"/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 xml:space="preserve"> Отделение социального сопровождения</w:t>
                    </w:r>
                  </w:p>
                  <w:p w:rsidR="00CA7330" w:rsidRPr="00A52E98" w:rsidRDefault="00CA7330" w:rsidP="00945EED">
                    <w:pPr>
                      <w:jc w:val="center"/>
                      <w:rPr>
                        <w:sz w:val="18"/>
                        <w:szCs w:val="18"/>
                      </w:rPr>
                    </w:pPr>
                  </w:p>
                  <w:p w:rsidR="00CA7330" w:rsidRPr="00A52E98" w:rsidRDefault="00CA7330" w:rsidP="00945EED">
                    <w:pPr>
                      <w:jc w:val="center"/>
                    </w:pPr>
                  </w:p>
                </w:txbxContent>
              </v:textbox>
            </v:roundrect>
            <v:roundrect id="_s1045" o:spid="_x0000_s1045" style="position:absolute;left:21695;top:4481;width:2160;height:720;v-text-anchor:middle" arcsize="10923f" o:dgmlayout="0" o:dgmnodekind="0" fillcolor="#bbe0e3">
              <v:textbox style="mso-next-textbox:#_s1045" inset="0,0,0,0">
                <w:txbxContent>
                  <w:p w:rsidR="00CA7330" w:rsidRPr="00A52E98" w:rsidRDefault="00CA7330" w:rsidP="00945EED">
                    <w:pPr>
                      <w:jc w:val="center"/>
                      <w:rPr>
                        <w:sz w:val="18"/>
                        <w:szCs w:val="18"/>
                      </w:rPr>
                    </w:pPr>
                    <w:r w:rsidRPr="00A52E98">
                      <w:rPr>
                        <w:sz w:val="18"/>
                        <w:szCs w:val="18"/>
                      </w:rPr>
                      <w:t>хозяйственный отдел</w:t>
                    </w:r>
                  </w:p>
                </w:txbxContent>
              </v:textbox>
            </v:roundrect>
            <v:roundrect id="_s1046" o:spid="_x0000_s1046" style="position:absolute;left:14315;top:3401;width:2160;height:720;v-text-anchor:middle" arcsize="10923f" o:dgmlayout="0" o:dgmnodekind="2" fillcolor="#bbe0e3">
              <v:textbox style="mso-next-textbox:#_s1046" inset="0,0,0,0">
                <w:txbxContent>
                  <w:p w:rsidR="00CA7330" w:rsidRPr="00A52E98" w:rsidRDefault="00CA7330" w:rsidP="00945EED">
                    <w:pPr>
                      <w:jc w:val="center"/>
                      <w:rPr>
                        <w:sz w:val="18"/>
                        <w:szCs w:val="18"/>
                      </w:rPr>
                    </w:pPr>
                    <w:r w:rsidRPr="00A52E98">
                      <w:rPr>
                        <w:sz w:val="18"/>
                        <w:szCs w:val="18"/>
                      </w:rPr>
                      <w:t>бухгалтерия</w:t>
                    </w:r>
                  </w:p>
                </w:txbxContent>
              </v:textbox>
            </v:roundrect>
            <v:roundrect id="_s1047" o:spid="_x0000_s1047" style="position:absolute;left:11436;top:3401;width:2159;height:720;v-text-anchor:middle" arcsize="10923f" o:dgmlayout="0" o:dgmnodekind="2" fillcolor="#bbe0e3">
              <v:textbox style="mso-next-textbox:#_s1047" inset="0,0,0,0">
                <w:txbxContent>
                  <w:p w:rsidR="00CA7330" w:rsidRPr="00A52E98" w:rsidRDefault="00CA7330" w:rsidP="00945EED">
                    <w:pPr>
                      <w:jc w:val="center"/>
                      <w:rPr>
                        <w:sz w:val="18"/>
                        <w:szCs w:val="18"/>
                      </w:rPr>
                    </w:pPr>
                    <w:r w:rsidRPr="00A52E98">
                      <w:rPr>
                        <w:sz w:val="18"/>
                        <w:szCs w:val="18"/>
                      </w:rPr>
                      <w:t>Заместитель директора</w:t>
                    </w:r>
                  </w:p>
                </w:txbxContent>
              </v:textbox>
            </v:roundrect>
            <v:roundrect id="_s1048" o:spid="_x0000_s1048" style="position:absolute;left:6576;top:4481;width:2160;height:720;v-text-anchor:middle" arcsize="10923f" o:dgmlayout="0" o:dgmnodekind="0" fillcolor="#bbe0e3">
              <v:textbox style="mso-next-textbox:#_s1048" inset="0,0,0,0">
                <w:txbxContent>
                  <w:p w:rsidR="00CA7330" w:rsidRPr="00A52E98" w:rsidRDefault="00CA7330" w:rsidP="00945EED">
                    <w:pPr>
                      <w:jc w:val="center"/>
                      <w:rPr>
                        <w:sz w:val="18"/>
                        <w:szCs w:val="18"/>
                      </w:rPr>
                    </w:pPr>
                    <w:r w:rsidRPr="00A52E98">
                      <w:rPr>
                        <w:sz w:val="18"/>
                        <w:szCs w:val="18"/>
                      </w:rPr>
                      <w:t>Отделение психолого-педагогической помощи семье и детям</w:t>
                    </w:r>
                  </w:p>
                  <w:p w:rsidR="00CA7330" w:rsidRPr="00A52E98" w:rsidRDefault="00CA7330" w:rsidP="00945EED">
                    <w:pPr>
                      <w:jc w:val="center"/>
                      <w:rPr>
                        <w:sz w:val="18"/>
                        <w:szCs w:val="18"/>
                      </w:rPr>
                    </w:pPr>
                  </w:p>
                </w:txbxContent>
              </v:textbox>
            </v:roundrect>
            <v:line id="_x0000_s1049" style="position:absolute;flip:x" from="4598,3722" to="11379,3722"/>
            <v:line id="_x0000_s1050" style="position:absolute" from="4598,3722" to="4598,4500">
              <v:stroke endarrow="block"/>
            </v:line>
            <w10:wrap type="none"/>
            <w10:anchorlock/>
          </v:group>
        </w:pict>
      </w:r>
    </w:p>
    <w:p w:rsidR="00945EED" w:rsidRPr="00945EED" w:rsidRDefault="00945EED" w:rsidP="00945EE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249C2" w:rsidRDefault="008249C2"/>
    <w:sectPr w:rsidR="008249C2" w:rsidSect="00945EED">
      <w:pgSz w:w="16838" w:h="11906" w:orient="landscape"/>
      <w:pgMar w:top="540" w:right="1134" w:bottom="71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8C580B"/>
    <w:multiLevelType w:val="hybridMultilevel"/>
    <w:tmpl w:val="C08EB9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D972A9B"/>
    <w:multiLevelType w:val="hybridMultilevel"/>
    <w:tmpl w:val="924E1D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10F4114"/>
    <w:multiLevelType w:val="hybridMultilevel"/>
    <w:tmpl w:val="E23259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C5D04AA"/>
    <w:multiLevelType w:val="hybridMultilevel"/>
    <w:tmpl w:val="500895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C7E4EBA"/>
    <w:multiLevelType w:val="singleLevel"/>
    <w:tmpl w:val="FC422708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6976CD3"/>
    <w:multiLevelType w:val="hybridMultilevel"/>
    <w:tmpl w:val="8D0EBFCE"/>
    <w:lvl w:ilvl="0" w:tplc="1E5E7B6E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EED"/>
    <w:rsid w:val="000740EC"/>
    <w:rsid w:val="00152BA4"/>
    <w:rsid w:val="001E5A9E"/>
    <w:rsid w:val="003C45DF"/>
    <w:rsid w:val="003D0A34"/>
    <w:rsid w:val="00413C2D"/>
    <w:rsid w:val="00416233"/>
    <w:rsid w:val="00470992"/>
    <w:rsid w:val="00493825"/>
    <w:rsid w:val="005469C6"/>
    <w:rsid w:val="005E71AF"/>
    <w:rsid w:val="007763C1"/>
    <w:rsid w:val="00795D46"/>
    <w:rsid w:val="007D51E4"/>
    <w:rsid w:val="008249C2"/>
    <w:rsid w:val="0093419F"/>
    <w:rsid w:val="00945EED"/>
    <w:rsid w:val="009B385A"/>
    <w:rsid w:val="009E0779"/>
    <w:rsid w:val="00B5312A"/>
    <w:rsid w:val="00B84B9B"/>
    <w:rsid w:val="00BD6100"/>
    <w:rsid w:val="00C06AA1"/>
    <w:rsid w:val="00CA7330"/>
    <w:rsid w:val="00D1594A"/>
    <w:rsid w:val="00D366E9"/>
    <w:rsid w:val="00DD2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52"/>
    <o:shapelayout v:ext="edit">
      <o:idmap v:ext="edit" data="1"/>
      <o:rules v:ext="edit">
        <o:r id="V:Rule11" type="connector" idref="#_s1031">
          <o:proxy start="" idref="#_s1045" connectloc="0"/>
          <o:proxy end="" idref="#_s1038" connectloc="2"/>
        </o:r>
        <o:r id="V:Rule12" type="connector" idref="#_s1033">
          <o:proxy start="" idref="#_s1043" connectloc="0"/>
          <o:proxy end="" idref="#_s1038" connectloc="2"/>
        </o:r>
        <o:r id="V:Rule13" type="connector" idref="#_s1034">
          <o:proxy start="" idref="#_s1042" connectloc="0"/>
          <o:proxy end="" idref="#_s1038" connectloc="2"/>
        </o:r>
        <o:r id="V:Rule14" type="connector" idref="#_s1029">
          <o:proxy start="" idref="#_s1047" connectloc="3"/>
          <o:proxy end="" idref="#_s1038" connectloc="2"/>
        </o:r>
        <o:r id="V:Rule15" type="connector" idref="#_s1030">
          <o:proxy start="" idref="#_s1046" connectloc="1"/>
          <o:proxy end="" idref="#_s1038" connectloc="2"/>
        </o:r>
        <o:r id="V:Rule16" type="connector" idref="#_s1028">
          <o:proxy start="" idref="#_s1048" connectloc="0"/>
          <o:proxy end="" idref="#_s1038" connectloc="2"/>
        </o:r>
        <o:r id="V:Rule17" type="connector" idref="#_s1032">
          <o:proxy start="" idref="#_s1044" connectloc="0"/>
          <o:proxy end="" idref="#_s1038" connectloc="2"/>
        </o:r>
        <o:r id="V:Rule18" type="connector" idref="#_s1036">
          <o:proxy start="" idref="#_s1040" connectloc="0"/>
          <o:proxy end="" idref="#_s1038" connectloc="2"/>
        </o:r>
        <o:r id="V:Rule19" type="connector" idref="#_s1037">
          <o:proxy start="" idref="#_s1039" connectloc="0"/>
          <o:proxy end="" idref="#_s1038" connectloc="2"/>
        </o:r>
        <o:r id="V:Rule20" type="connector" idref="#_s1035">
          <o:proxy start="" idref="#_s1041" connectloc="0"/>
          <o:proxy end="" idref="#_s1038" connectloc="2"/>
        </o:r>
      </o:rules>
    </o:shapelayout>
  </w:shapeDefaults>
  <w:decimalSymbol w:val=","/>
  <w:listSeparator w:val=";"/>
  <w14:docId w14:val="1C319075"/>
  <w15:chartTrackingRefBased/>
  <w15:docId w15:val="{62E53347-5A7D-4C9B-8C03-4E6A7CB87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qFormat/>
    <w:rsid w:val="00945EED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945EED"/>
    <w:pPr>
      <w:keepNext/>
      <w:widowControl w:val="0"/>
      <w:shd w:val="clear" w:color="auto" w:fill="FFFFFF"/>
      <w:autoSpaceDE w:val="0"/>
      <w:autoSpaceDN w:val="0"/>
      <w:adjustRightInd w:val="0"/>
      <w:spacing w:before="120" w:after="12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color w:val="000000"/>
      <w:sz w:val="28"/>
      <w:szCs w:val="36"/>
      <w:lang w:eastAsia="ru-RU"/>
    </w:rPr>
  </w:style>
  <w:style w:type="paragraph" w:styleId="4">
    <w:name w:val="heading 4"/>
    <w:basedOn w:val="a"/>
    <w:next w:val="a"/>
    <w:link w:val="40"/>
    <w:qFormat/>
    <w:rsid w:val="00945EED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945EED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945EED"/>
    <w:rPr>
      <w:rFonts w:ascii="Times New Roman" w:eastAsia="Times New Roman" w:hAnsi="Times New Roman" w:cs="Times New Roman"/>
      <w:b/>
      <w:bCs/>
      <w:color w:val="000000"/>
      <w:sz w:val="28"/>
      <w:szCs w:val="36"/>
      <w:shd w:val="clear" w:color="auto" w:fill="FFFFFF"/>
      <w:lang w:eastAsia="ru-RU"/>
    </w:rPr>
  </w:style>
  <w:style w:type="character" w:customStyle="1" w:styleId="40">
    <w:name w:val="Заголовок 4 Знак"/>
    <w:basedOn w:val="a0"/>
    <w:link w:val="4"/>
    <w:rsid w:val="00945EE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">
    <w:name w:val="Нет списка1"/>
    <w:next w:val="a2"/>
    <w:semiHidden/>
    <w:unhideWhenUsed/>
    <w:rsid w:val="00945EED"/>
  </w:style>
  <w:style w:type="paragraph" w:customStyle="1" w:styleId="ConsPlusNormal">
    <w:name w:val="ConsPlusNormal"/>
    <w:rsid w:val="00945EE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945EE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ody Text"/>
    <w:basedOn w:val="a"/>
    <w:link w:val="a4"/>
    <w:rsid w:val="00945EED"/>
    <w:pPr>
      <w:spacing w:after="0" w:line="240" w:lineRule="auto"/>
    </w:pPr>
    <w:rPr>
      <w:rFonts w:ascii="Arial" w:eastAsia="Times New Roman" w:hAnsi="Arial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945EED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21">
    <w:name w:val="Знак Знак Знак2 Знак"/>
    <w:basedOn w:val="a"/>
    <w:rsid w:val="00945EED"/>
    <w:pPr>
      <w:widowControl w:val="0"/>
      <w:adjustRightInd w:val="0"/>
      <w:spacing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ConsPlusTitle">
    <w:name w:val="ConsPlusTitle"/>
    <w:rsid w:val="00945EE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ody Text Indent"/>
    <w:basedOn w:val="a"/>
    <w:link w:val="a6"/>
    <w:rsid w:val="00945EED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945EE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header"/>
    <w:basedOn w:val="a"/>
    <w:link w:val="a8"/>
    <w:rsid w:val="00945EE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rsid w:val="00945EE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0">
    <w:name w:val="Основной текст с отступом.Мой Заголовок 1"/>
    <w:basedOn w:val="a"/>
    <w:rsid w:val="00945EED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945EED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945EE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945EED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table" w:styleId="a9">
    <w:name w:val="Table Grid"/>
    <w:basedOn w:val="a1"/>
    <w:rsid w:val="00945E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nformat">
    <w:name w:val="ConsNonformat"/>
    <w:rsid w:val="00945EED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210">
    <w:name w:val="Основной текст 21"/>
    <w:basedOn w:val="a"/>
    <w:rsid w:val="00945EED"/>
    <w:pPr>
      <w:suppressAutoHyphens/>
      <w:spacing w:after="0" w:line="240" w:lineRule="auto"/>
    </w:pPr>
    <w:rPr>
      <w:rFonts w:ascii="Times New Roman" w:eastAsia="Times New Roman" w:hAnsi="Times New Roman" w:cs="Calibri"/>
      <w:sz w:val="28"/>
      <w:szCs w:val="20"/>
      <w:lang w:eastAsia="ar-SA"/>
    </w:rPr>
  </w:style>
  <w:style w:type="character" w:styleId="aa">
    <w:name w:val="Hyperlink"/>
    <w:basedOn w:val="a0"/>
    <w:rsid w:val="00945EED"/>
    <w:rPr>
      <w:rFonts w:cs="Times New Roman"/>
      <w:color w:val="000080"/>
      <w:u w:val="single"/>
    </w:rPr>
  </w:style>
  <w:style w:type="paragraph" w:styleId="24">
    <w:name w:val="Body Text 2"/>
    <w:basedOn w:val="a"/>
    <w:link w:val="25"/>
    <w:rsid w:val="00945EED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5">
    <w:name w:val="Основной текст 2 Знак"/>
    <w:basedOn w:val="a0"/>
    <w:link w:val="24"/>
    <w:rsid w:val="00945EE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uiPriority w:val="34"/>
    <w:qFormat/>
    <w:rsid w:val="00D366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21</Pages>
  <Words>7008</Words>
  <Characters>39952</Characters>
  <Application>Microsoft Office Word</Application>
  <DocSecurity>0</DocSecurity>
  <Lines>332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dcterms:created xsi:type="dcterms:W3CDTF">2020-12-18T01:48:00Z</dcterms:created>
  <dcterms:modified xsi:type="dcterms:W3CDTF">2021-01-26T04:20:00Z</dcterms:modified>
</cp:coreProperties>
</file>