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78" w:rsidRPr="003A1C7A" w:rsidRDefault="00140278" w:rsidP="0014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итогах деятельности </w:t>
      </w:r>
    </w:p>
    <w:p w:rsidR="00140278" w:rsidRPr="003A1C7A" w:rsidRDefault="00140278" w:rsidP="0014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«КЦСОН </w:t>
      </w:r>
      <w:proofErr w:type="spellStart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</w:t>
      </w:r>
    </w:p>
    <w:p w:rsidR="00140278" w:rsidRPr="003A1C7A" w:rsidRDefault="00140278" w:rsidP="0014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278" w:rsidRPr="00A50718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во-хозяйственной деятельности в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году выполнен на 100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%. На выполнение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задания поступило 41611100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из бюджета района (областная субвенция на переданные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полномочия), что составило 100 % плана, а также 5081800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на реализацию программы по созданию системы долговременного ухода на территории </w:t>
      </w:r>
      <w:proofErr w:type="spellStart"/>
      <w:r w:rsidRPr="00A50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A5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За отчетный период обслужено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4731</w:t>
      </w:r>
      <w:r w:rsidRPr="00A5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что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A5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годового плана.</w:t>
      </w:r>
    </w:p>
    <w:p w:rsidR="00140278" w:rsidRPr="003A1C7A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имеются внебюджетные источники доходов: доходы от оказания платных услуг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3810129 рублей 21 коп.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3395506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18 коп.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278" w:rsidRPr="003A1C7A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потребления энергоресурсов соблюдаются, установлены счетчики потребления энергоресурсов (электрические, газовый и для учета потребления воды), используются энергосберегающие лампы, проведен энергетический аудит, составлена энергетическая декларация.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учреждения используется строго по назначению, ежегодно проводится его инвентаризация, списание непригодного к эксплуатации.</w:t>
      </w:r>
    </w:p>
    <w:p w:rsidR="00140278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сотрудников, работающих в КЦСОН, на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278" w:rsidRPr="003A1C7A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средства, предназначенные для оплаты труда, используются в соответствии со штатным расписанием и планом финансово-хозяйственной деятельности.</w:t>
      </w:r>
    </w:p>
    <w:p w:rsidR="00140278" w:rsidRDefault="00140278" w:rsidP="001402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Мероприятия по социальному обслуживанию населения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запланированные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выполнены в полном объеме, обоснованных жалоб на качество предоставляемых услуг от получателей в течение отчетного периода не поступало. Качество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услуг оценивал Общественный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по независимой оценке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созданный при КЦСОН, а также проводились проверки комиссии по внутреннему контролю и внешний контроль. Проверки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года осуществляются в соответствии с планом.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Структура центра социального обслуживания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отделений: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- 2 отделения социального обслуживания граждан пожилого возраста и инвалидов на дому;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социально-консультативной помощи;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психолого-педагогической помощи семье и детям; 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социальной реабилитации пожилых граждан и инвалидов; 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стационарное отделение милосердия для престарелых граждан и инвалидов, </w:t>
      </w:r>
    </w:p>
    <w:p w:rsidR="0014027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Пихтовка. Отделение не имеет медицинской лицензии, не оказывает медицинских 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помощь оказывается сотрудниками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Пихтовской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больницы и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Колыванской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ЦРБ.   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Кадровое обеспечение структуры социальной службы района  </w:t>
      </w:r>
    </w:p>
    <w:p w:rsidR="00140278" w:rsidRPr="00946D59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КЦСОН на начало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шта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расписанием предусмотрено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единиц. Списочный состав работающих в КЦСОН,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01.01.2024 г. - 90, 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 мужчин. В разрезе образования: высшее 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л., среднее профессиональное – 25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профессиональное -  20 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чел., среднее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неполное среднее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 работающих до 30 лет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30-55 лет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старше 55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0278" w:rsidRPr="00946D59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 квалификацию, прошли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22 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Текучесть кадров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 w:rsidRPr="0094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Социальное обслуживание малообеспеченного населения</w:t>
      </w:r>
    </w:p>
    <w:p w:rsidR="00140278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отделении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социально-консультативной помощи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1203</w:t>
      </w:r>
      <w:r w:rsidRPr="00F7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семьи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3643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чел.).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2254</w:t>
      </w:r>
      <w:r w:rsidRPr="0006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срочные услуги-1384,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сопровождение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услуги по ИППСУ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485.</w:t>
      </w:r>
    </w:p>
    <w:p w:rsidR="00140278" w:rsidRPr="00FB7C3F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установленном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признаны малоимущими 106</w:t>
      </w:r>
      <w:r w:rsidRPr="00FB7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 (353</w:t>
      </w:r>
      <w:r w:rsidRPr="00FB7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FB7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140278" w:rsidRPr="003A1C7A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отделения было составлено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72 акта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материально – бытовых условий проживания граждан, обратившихся в Министерство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ГКУ НСО «ЦСПН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заявлениями на оказание материальной помощи (лечение, пожар, приобретение топлива, одежды и продуктов, предметы первой необходимости, в связи с трудной жизненной ситуацией). </w:t>
      </w:r>
    </w:p>
    <w:p w:rsidR="00140278" w:rsidRPr="00FB7C3F" w:rsidRDefault="00140278" w:rsidP="001402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1C7A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об оказании материальной помощи</w:t>
      </w:r>
      <w:r w:rsidRPr="003A1C7A">
        <w:rPr>
          <w:rFonts w:ascii="Times New Roman" w:hAnsi="Times New Roman" w:cs="Times New Roman"/>
          <w:sz w:val="28"/>
          <w:szCs w:val="28"/>
        </w:rPr>
        <w:t xml:space="preserve"> рассмотрены комиссиями Министерства труда и социального развития Новосибирской области и ГКУ НСО «ЦСПН </w:t>
      </w:r>
      <w:proofErr w:type="spellStart"/>
      <w:r w:rsidRPr="003A1C7A">
        <w:rPr>
          <w:rFonts w:ascii="Times New Roman" w:hAnsi="Times New Roman" w:cs="Times New Roman"/>
          <w:sz w:val="28"/>
          <w:szCs w:val="28"/>
        </w:rPr>
        <w:t>Колыванс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A1C7A">
        <w:rPr>
          <w:rFonts w:ascii="Times New Roman" w:hAnsi="Times New Roman" w:cs="Times New Roman"/>
          <w:sz w:val="28"/>
          <w:szCs w:val="28"/>
        </w:rPr>
        <w:t>», по результатам рассмотрения заявле</w:t>
      </w:r>
      <w:r>
        <w:rPr>
          <w:rFonts w:ascii="Times New Roman" w:hAnsi="Times New Roman" w:cs="Times New Roman"/>
          <w:sz w:val="28"/>
          <w:szCs w:val="28"/>
        </w:rPr>
        <w:t xml:space="preserve">ний граждан </w:t>
      </w:r>
      <w:r w:rsidRPr="00FB7C3F">
        <w:rPr>
          <w:rFonts w:ascii="Times New Roman" w:hAnsi="Times New Roman" w:cs="Times New Roman"/>
          <w:b/>
          <w:i/>
          <w:sz w:val="28"/>
          <w:szCs w:val="28"/>
        </w:rPr>
        <w:t xml:space="preserve">помощь получили </w:t>
      </w:r>
      <w:r>
        <w:rPr>
          <w:rFonts w:ascii="Times New Roman" w:hAnsi="Times New Roman" w:cs="Times New Roman"/>
          <w:b/>
          <w:i/>
          <w:sz w:val="28"/>
          <w:szCs w:val="28"/>
        </w:rPr>
        <w:t>108 семей (312 человек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),  из</w:t>
      </w:r>
      <w:proofErr w:type="gramEnd"/>
      <w:r w:rsidRPr="00FB7C3F">
        <w:rPr>
          <w:rFonts w:ascii="Times New Roman" w:hAnsi="Times New Roman" w:cs="Times New Roman"/>
          <w:b/>
          <w:i/>
          <w:sz w:val="28"/>
          <w:szCs w:val="28"/>
        </w:rPr>
        <w:t xml:space="preserve"> них: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7A">
        <w:rPr>
          <w:rFonts w:ascii="Times New Roman" w:hAnsi="Times New Roman" w:cs="Times New Roman"/>
          <w:sz w:val="28"/>
          <w:szCs w:val="28"/>
        </w:rPr>
        <w:t xml:space="preserve">- оказана денежная помощь на предметы первой необходимости </w:t>
      </w:r>
      <w:r w:rsidRPr="009A14A2">
        <w:rPr>
          <w:rFonts w:ascii="Times New Roman" w:hAnsi="Times New Roman" w:cs="Times New Roman"/>
          <w:b/>
          <w:sz w:val="28"/>
          <w:szCs w:val="28"/>
        </w:rPr>
        <w:t>67</w:t>
      </w:r>
      <w:r w:rsidRPr="009A14A2">
        <w:rPr>
          <w:rFonts w:ascii="Times New Roman" w:hAnsi="Times New Roman" w:cs="Times New Roman"/>
          <w:b/>
          <w:i/>
          <w:sz w:val="28"/>
          <w:szCs w:val="28"/>
        </w:rPr>
        <w:t xml:space="preserve"> семьям</w:t>
      </w:r>
      <w:r w:rsidRPr="003A1C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189 ч.)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7A">
        <w:rPr>
          <w:rFonts w:ascii="Times New Roman" w:hAnsi="Times New Roman" w:cs="Times New Roman"/>
          <w:sz w:val="28"/>
          <w:szCs w:val="28"/>
        </w:rPr>
        <w:t>- в связи с пожаром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7 семьям (14 ч.)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40278" w:rsidRDefault="00140278" w:rsidP="001402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A1C7A">
        <w:rPr>
          <w:rFonts w:ascii="Times New Roman" w:hAnsi="Times New Roman" w:cs="Times New Roman"/>
          <w:sz w:val="28"/>
          <w:szCs w:val="28"/>
        </w:rPr>
        <w:t>в связи с дорогостоящим лечением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FB7C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семей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27ч.);</w:t>
      </w:r>
    </w:p>
    <w:p w:rsidR="00140278" w:rsidRDefault="00140278" w:rsidP="001402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D46">
        <w:rPr>
          <w:rFonts w:ascii="Times New Roman" w:hAnsi="Times New Roman" w:cs="Times New Roman"/>
          <w:sz w:val="28"/>
          <w:szCs w:val="28"/>
        </w:rPr>
        <w:t>- на обеспечение пожарной безопасности жилья</w:t>
      </w:r>
      <w:r>
        <w:rPr>
          <w:rFonts w:ascii="Times New Roman" w:hAnsi="Times New Roman" w:cs="Times New Roman"/>
          <w:b/>
          <w:i/>
          <w:sz w:val="28"/>
          <w:szCs w:val="28"/>
        </w:rPr>
        <w:t>- 20 семей (82 чел.).</w:t>
      </w:r>
    </w:p>
    <w:p w:rsidR="00140278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периода,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гражданам было оказано содействие в получении мер социальной поддержки (социальной помощи)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семьям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справок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278" w:rsidRPr="00811F46" w:rsidRDefault="00140278" w:rsidP="00140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7A">
        <w:rPr>
          <w:rFonts w:ascii="Times New Roman" w:hAnsi="Times New Roman" w:cs="Times New Roman"/>
          <w:sz w:val="28"/>
          <w:szCs w:val="28"/>
        </w:rPr>
        <w:t xml:space="preserve">Специалистами отделения принимались заявления, для </w:t>
      </w:r>
      <w:proofErr w:type="gramStart"/>
      <w:r w:rsidRPr="003A1C7A">
        <w:rPr>
          <w:rFonts w:ascii="Times New Roman" w:hAnsi="Times New Roman" w:cs="Times New Roman"/>
          <w:sz w:val="28"/>
          <w:szCs w:val="28"/>
        </w:rPr>
        <w:t>оказания  содействия</w:t>
      </w:r>
      <w:proofErr w:type="gramEnd"/>
      <w:r w:rsidRPr="003A1C7A">
        <w:rPr>
          <w:rFonts w:ascii="Times New Roman" w:hAnsi="Times New Roman" w:cs="Times New Roman"/>
          <w:sz w:val="28"/>
          <w:szCs w:val="28"/>
        </w:rPr>
        <w:t xml:space="preserve"> в получении мер социальной поддержки (социальной помощи), в том числе проведение обследования социально-бытовых, жилищных условий гражданина, обратившегося за государственной социальной помощью на основании социального контракта. </w:t>
      </w:r>
    </w:p>
    <w:p w:rsidR="00140278" w:rsidRDefault="00140278" w:rsidP="00140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получения помощи в рамках социального контракта на ППН </w:t>
      </w:r>
      <w:r>
        <w:rPr>
          <w:rFonts w:ascii="Times New Roman" w:hAnsi="Times New Roman" w:cs="Times New Roman"/>
          <w:b/>
          <w:sz w:val="28"/>
          <w:szCs w:val="28"/>
        </w:rPr>
        <w:t>оформлено 23</w:t>
      </w:r>
      <w:r w:rsidRPr="007A2F23">
        <w:rPr>
          <w:rFonts w:ascii="Times New Roman" w:hAnsi="Times New Roman" w:cs="Times New Roman"/>
          <w:b/>
          <w:sz w:val="28"/>
          <w:szCs w:val="28"/>
        </w:rPr>
        <w:t xml:space="preserve"> программы социальной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на преодоление ТЖС, 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Pr="005A040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A040C">
        <w:rPr>
          <w:rFonts w:ascii="Times New Roman" w:hAnsi="Times New Roman" w:cs="Times New Roman"/>
          <w:b/>
          <w:sz w:val="28"/>
          <w:szCs w:val="28"/>
        </w:rPr>
        <w:t xml:space="preserve"> по поиску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A040C">
        <w:rPr>
          <w:rFonts w:ascii="Times New Roman" w:hAnsi="Times New Roman" w:cs="Times New Roman"/>
          <w:b/>
          <w:sz w:val="28"/>
          <w:szCs w:val="28"/>
        </w:rPr>
        <w:t xml:space="preserve"> программ по осуществлению индивидуальной предпринимательской </w:t>
      </w:r>
      <w:r w:rsidRPr="006969B6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278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пециалисты КЦСОН приняли участие в работе комиссии по заключению социальных контрактов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итогам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 социальных контракта на сумму 12680542,00 рублей, все социальные контракты оплачены.</w:t>
      </w:r>
    </w:p>
    <w:p w:rsidR="00140278" w:rsidRPr="003A1C7A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отделения, с октября 2022 года, организована работа по сопровождению семей мобилизованных</w:t>
      </w:r>
      <w:r w:rsidRPr="00A3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принимающих участие в специальной военной операции. Составлены и внесены в ТИС СПГ социальные паспорта семей участников СВО, всего оформлено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153</w:t>
      </w:r>
      <w:r w:rsidRPr="009C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паспорта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Оказано содействие участникам специальной военной операции при оформлении документов на получение, мер социальной поддержки, предусмотренных законом Новосибирской области, оформлении реабилитационного сертификата, оздоровления детей участников СВО.  </w:t>
      </w:r>
    </w:p>
    <w:p w:rsidR="00140278" w:rsidRDefault="00140278" w:rsidP="001402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Социальное обслуж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ивание граждан пожилого возраста</w:t>
      </w:r>
    </w:p>
    <w:p w:rsidR="00140278" w:rsidRPr="007B65BC" w:rsidRDefault="00140278" w:rsidP="0014027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обслуживание пожилых граждан и инвалидов 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осуществляется по двум направлениям: в стационарном отделении милосердия на 20 койко-мест, расположенном 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с.Пихтовка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  посредством обслуживания граждан пожилого возраста и инвалидов на дому социальными работниками и сиделками.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обслуживания пожилых граждан на дому функционируют два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 надомного обслуживания, в которых трудится 26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работников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сиделок. Социальным надомным обслуживанием охвачен весь район, как крупные, так и маленькие населенные пункты, в которых имеется необходимость в организации социального обслуживания на дому.  </w:t>
      </w:r>
    </w:p>
    <w:p w:rsidR="00140278" w:rsidRPr="007F3BCB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отчетный период социальными работниками на 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обслужено 263</w:t>
      </w:r>
      <w:r w:rsidRPr="007F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01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1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делками – </w:t>
      </w:r>
      <w:r w:rsidRPr="00A50815">
        <w:rPr>
          <w:rFonts w:ascii="Times New Roman" w:eastAsia="Times New Roman" w:hAnsi="Times New Roman" w:cs="Times New Roman"/>
          <w:sz w:val="28"/>
          <w:szCs w:val="28"/>
          <w:lang w:eastAsia="ru-RU"/>
        </w:rPr>
        <w:t>22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– 285</w:t>
      </w:r>
      <w:r w:rsidRPr="00101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оказано</w:t>
      </w:r>
      <w:r w:rsidRPr="007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179290</w:t>
      </w:r>
      <w:r w:rsidRPr="007F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услуг, </w:t>
      </w:r>
      <w:r w:rsidRPr="007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отчетного периода состоит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 250 пожилых граждан и инвалидов.</w:t>
      </w:r>
      <w:r w:rsidRPr="007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278" w:rsidRPr="00C95A56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обслуживание на дому предоставляется на </w:t>
      </w:r>
      <w:proofErr w:type="gramStart"/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 условиях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 оплаты – 114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на условиях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стичной оплаты обслуживается – 14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полной оплаты – 157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Без оплаты обслуживаются инвалиды и участники Великой отечественной войны, пожилые граждане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уровнем нуждаемости, получающие социальные услуги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соцпакета</w:t>
      </w:r>
      <w:proofErr w:type="spellEnd"/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подопечные, включенные в систему долговременного ухода,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граждане, чей доход ниже 1,5 величины прожиточного минимума, установленного на территории Новосибирской области на момент обращения.</w:t>
      </w:r>
    </w:p>
    <w:p w:rsidR="00140278" w:rsidRPr="00C95A56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 социальные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489528,54 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140278" w:rsidRPr="00C95A56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заведующими  отделениями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168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278" w:rsidRPr="00C95A56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етителей по личным вопросам - 88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140278" w:rsidRPr="00C95A56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 граждан на получение социального обслуживания на дому нет.</w:t>
      </w:r>
    </w:p>
    <w:p w:rsidR="00140278" w:rsidRPr="00C95A56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441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отделении милосердия в с. Пихтовка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современные условия проживания, обеспечена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проживания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0278" w:rsidRPr="002753EB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Отделение милосердия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на 20 койко-мест, в течение отчётного периода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обслужены 25</w:t>
      </w:r>
      <w:r w:rsidRPr="00682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 w:rsidRPr="0068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01.01.2024 г. проживает 20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Проживающим в отделении </w:t>
      </w:r>
      <w:r w:rsidRPr="0010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95473</w:t>
      </w:r>
      <w:r w:rsidRPr="0010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услуг, из них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ИППСУ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78411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 ИППСУ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17062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Санитарно-гигиенические нормы соблюдаются. Жалоб на качество предоставляемых услуг от проживающих не поступало.</w:t>
      </w:r>
    </w:p>
    <w:p w:rsidR="00140278" w:rsidRPr="002753E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отчётный период в отделение милосердия приобретено:</w:t>
      </w:r>
    </w:p>
    <w:p w:rsidR="00140278" w:rsidRPr="002753E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-продукты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1371123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руб.00 коп.;</w:t>
      </w:r>
    </w:p>
    <w:p w:rsidR="0014027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-хозяйственные товары – 155729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4027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-строительные материалы – 96274,5 руб.;</w:t>
      </w:r>
    </w:p>
    <w:p w:rsidR="00140278" w:rsidRPr="002753E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-мягкий инвентарь – 30000,00 руб.;</w:t>
      </w:r>
    </w:p>
    <w:p w:rsidR="00140278" w:rsidRPr="002753E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-ГСМ – 179946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40278" w:rsidRPr="002753E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запчасти на автомобиль – 15500 руб.</w:t>
      </w:r>
    </w:p>
    <w:p w:rsidR="0014027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отопления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тделения израсходовано 589678,78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 электроэнергию –319156,70 руб., техобслуживание АПС – 141960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дератизация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– 11280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вывоз ЖБО – 207900 руб.</w:t>
      </w:r>
    </w:p>
    <w:p w:rsidR="00140278" w:rsidRPr="00BB3FFE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 Социальное обслуживание инвалидов</w:t>
      </w:r>
    </w:p>
    <w:p w:rsidR="00140278" w:rsidRPr="00BB3FFE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отделении социальной реабилитации обслужены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196</w:t>
      </w:r>
      <w:r w:rsidRPr="00BB3F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 пенсионера, 47 инвалидов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 детей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– родителя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родителей 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ОВЗ.  </w:t>
      </w:r>
    </w:p>
    <w:p w:rsidR="00140278" w:rsidRPr="00BB3FFE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отделения было оказано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9639</w:t>
      </w:r>
      <w:r w:rsidRPr="00BB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 w:rsidRPr="00BB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proofErr w:type="gramStart"/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пенсионерам</w:t>
      </w:r>
      <w:proofErr w:type="gramEnd"/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3698, 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3240, 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 с детьми-инвалидами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2170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 семьям с детьми с ОВЗ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354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  <w:r w:rsidRPr="001D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услуг оказано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15053</w:t>
      </w:r>
      <w:r w:rsidRPr="009A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3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55к.</w:t>
      </w:r>
    </w:p>
    <w:p w:rsidR="00140278" w:rsidRPr="00E3749C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01.01.2024</w:t>
      </w:r>
      <w:r w:rsidRPr="00E3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на обслуживании в отделении реабилитации состоят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 человек (37 ребенка-инвалида, 8 детей с ОВЗ; 36 родителей</w:t>
      </w:r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воспитывающих детей-инвалидов,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воспитывающих детей с </w:t>
      </w:r>
      <w:proofErr w:type="gramStart"/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ОВЗ;  46</w:t>
      </w:r>
      <w:proofErr w:type="gramEnd"/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пенсионеров;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0278" w:rsidRPr="00E3749C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отделением </w:t>
      </w:r>
      <w:proofErr w:type="spellStart"/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>Эбергард</w:t>
      </w:r>
      <w:proofErr w:type="spellEnd"/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проводилась консультативная работа по разъяснению правил и порядка прохождения реабилитационных мероприятий (103 инвалидов, 112 пенсионеров, 10 семей с детьми- инвалидами, 1 семья участника СВО). На обслуживание в отделение приняли 93 человека: 36 пенсионеров, 27 инвалидов, 12 семей с детьми-инвалидами (13 детей, 13 родителей), 2 семьи с детьми ОВЗ (4 человека). Сняли с обслуживания 53 человека: 22 пенсионера, 23 инвалида, 4 ребенка-инвалида, 4 родителя, в связи с окончанием срока действия договоров.</w:t>
      </w:r>
    </w:p>
    <w:p w:rsidR="00140278" w:rsidRPr="00403C90" w:rsidRDefault="00140278" w:rsidP="001402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 Даниловой О.О. были оказаны следующие услуги: психодиагностика – 96 взрослых, 1 ребенок - инвалид; консультирование – 98 взрослых;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98 взрослых, 1 ребенок - инвалид; психологический тренинг – 94 взрослых. Всего охвачено: 56 пенсионеров, 41 инвалид, 2 родителя, 1 ребенок – инвалид.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месяца в отделении прошли курс массажа 126 человек: 37 инвалидов, 57 пенсионеров, 1 родитель ребенка с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ОВЗ,  24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– инвалида, 7 детей с ОВЗ.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гимнастикой, занятия на тренажерах посещали в группе – 30 инвалидов, 47 пенсионеров, 1 родитель ребенка с ОВЗ; индивидуально посещали занятия – 13 детей. Специалист по социальной работе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Лесникова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проводила разминку, общеукрепляющие упражнения с мячом и др.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текущий год были организованы и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занятия с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«Здоровье», 136 индивидуальных занятий с детьми – инвалидами и взрослым инвалидом. Специалистом отделения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Незвановой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были оказаны следующие услуги: организация и проведение клубной и кружковой работы –  33 инвалида, 47 пенсионеров, 10 детей– инвалидов, 4 ребенка с ОВЗ; предоставление печатных изданий, настольных игр – 23 ребенка - инвалида, 7 детей с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ОВЗ,  33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инвалида, 47 пенсионеров; коррекционное занятие (индивидуальное) – 7 детей – инвалидов, 3 инвалида.  Всего охвачено 23 ребенка-инвалида, 33 инвалида, 47 пенсионеров, 7 детей с ОВЗ.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проката ТСР обратились 50 человек, выдано во временное пользование 120 технических средства реабилитации: ходунки шагающие,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кресло – коляска и т. Д. Продлены 64 договора. Возвращены в пункт проката 82 ТСР. 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неформального (родственного) ухода за гражданами пожилого возраста и инвалидами обучение пользованию ТСР прошли 66 человек (28 социальных работника, 37 нуждающихся граждан). 26 человек из числа сиделок и социальных работников прошли обучение по темам «Правильное пользование ТСР: кровать функциональная, ходунки,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противопролежневые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матрацы, костыли и трости. Средства по уходу за лежачим больным», «Транспортировка и позиционирование вне кровати», «Уход за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лежачими  больными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Профилактика пролежней», «Правильное пользование ТСР: кровать функциональная, ходунки,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противопролежневые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матрацы, костыли и трости. Средства по уходу за лежачим больным», «Перелом шейки бедра», «Деменция. Особенности заболевания и принципы взаимодействия», приняли участие в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тренинге  «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работы с клиентами пожилого возраста, имеющими нарушение когнитивной сферы».  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октября 2023 года была организована поездка группы пенсионеров в музей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Чатских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 в один из старейших населенных пунктов Новосибирской области. Группа получила массу удовольствия от экскурсии.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октября 2023 года РДК «Юность» был проведен заключительный этап ХХ районного фестиваля клубов общения пожилых людей и инвалидов «Серебряная прядь». Его цель – продление творческой, общественной и культурной активности старшего поколения.13 клубов общения пожилых людей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заявили об участии в фестивале. По результатам отборочного тура 7 клубов – финалистов представили своё творчество на сцене Дома Культуры, где раскрыли главную тему фестиваля «Душе не хочется покоя». Все клубы общения были отмечены дипломами, памятными сувенирами и сладкими призами от спонсоров.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ноября 2023 года была организована поездка группы пенсионеров в музей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Чатских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 в один из старейших населенных пунктов Новосибирской области. Группа получила массу удовольствия от экскурсии.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ноября 2023 года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Эбергард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и Данилова О.О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отделения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ПППСиД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районном семинаре – совещании для педагогов школ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«Организация работы с детьми, имеющими статус ОВЗ».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2023 года проводил занятия с детьми - инвалидами ГАУСО НСО «Реабилитационный центр для детей и подростков с ограниченными возможностями здоровья «Рассвет».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24 ноября 2023 года в КЦСОН прошел семинар, проводимый специалистами ГАУ НСО «Комплексный центр социальной адаптации инвалидов». В семинаре приняли участие 11 родителей и 8 детей – инвалидов.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ноября 2023 года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Эбергард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Незванова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приняли участие в семинаре «Анализ степени нуждаемости граждан с ментальными видами инвалидности старше 18 лет в сопровождаемом проживании». Семинар проводила руководитель проекта «Сопровождаемое проживание» Елена Викторовна Мокроусова НМООИ Ассоциация «Интеграция». Место проведения: г. Новосибирск, ул. </w:t>
      </w:r>
      <w:proofErr w:type="spellStart"/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Адриена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Лежена</w:t>
      </w:r>
      <w:proofErr w:type="spellEnd"/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 16 библиотека им. Гашека, проведена экскурсия:  интеграционные мастерские (ул. Есенина, 14), учебная квартира (ул. Высоцкого, 39). 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01 декабря специалисты отделения реабилитации посетили на дому 6 семей,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воспитывающих  детей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  и  вручили мягкие игрушки. Детки были очень рады подаркам.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декабря в ДК «Юность» прошел фестиваль творческих работ детей с ограниченными возможностями здоровья «Планета талантов». Тема фестиваля «Волшебство своими руками». Участниками фестиваля, а их в этом году было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44,  стали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из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и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4 до 16 лет. На выставку были представлены творческие работы в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 номинациях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аппликация,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фитодизайн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пластилин вместо красок,  алмазная мозаика, папье маше  и т.д. Юные артисты порадовали своим выступлением всех присутствующих детей и родителей. Праздник получился яркий, красочный и веселый. За участие в выставке все ребята получили подарки.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07 декабря  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</w:t>
      </w:r>
      <w:proofErr w:type="gram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МКУ</w:t>
      </w:r>
      <w:proofErr w:type="gram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ОЦК «Улыбка», РДК «Юность»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организована концертная программа для людей с ограниченными возможностями здоровья «Пусть исполнятся ваши желания». Забот им хватает в повседневной жизни, а здесь они хотят забывать о проблемах и отдыхать душой. В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 вокального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ансамбля русской песни «Березка» для приглашенных прозвучали  песни: «Реснички», «Хорошо, что ты пришел», «Крапива – лебеда»  и другие. А инструментальный номер под гармонь «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Поппури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исполнении Н.К.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Галай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буквально зарядил всех положительными эмоциями. Участники вокальных коллективов ДК «Юность»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Пачковская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Милена,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Жикина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Милана, Паутова   Анастасия порадовали веселыми песнями. Самый маленький участник концертной программы Назарова Лада со стихотворением «Ходит наша бабушка» получила громкие аплодисменты зрителей. Присутствующие, несомненно, получили заряд бодрости и оптимизма. Выступающие в ответ получили огромное удовольствие и массу положительных эмоций от благодарных зрителей.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 декабря в Ресурсном центре состоялся «круглый стол», в формате прямого диалога, по актуальным проблемам, с которыми сталкиваются люди с ограниченными возможностями здоровья, семьи, воспитывающие детей с инвалидностью. На круглом столе присутствовали: первый заместитель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Ж.В. Румынская, начальник центра социальной поддержки населения А.В. 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Шумская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руководитель клиентской службы Пенсионного фонда Л.Н. Ильиных, заместитель главного врача Л.В. 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Мигусова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главный специалист управления образования Д.Д. Матвеева, директор комплексного центра социального обслуживания населения С.М. Писарева.</w:t>
      </w:r>
      <w:r w:rsidRPr="00403C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работы круглого стола стало донесение информации о работе различных служб, обсуждение некоторых моментов в реализации прав и обеспечение равных возможностей для включения людей с ограниченными возможностями в социальную жизнь. 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2023 года организована поездка семей с детьми – инвалидами в театр «Красный факел» на новогодний Благотворительный спектакль «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Оплата за доставку произведена из средств, предоставленных депутатом Законодательного Собрания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Шпикельманом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в сумме 8000 рублей.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 в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отделении проводили коррекционные занятия с детьми – инвалидами выездная бригада специалистов из ГАУНСО «Центр «Рассвет».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Подбор инвалидов на реабилитацию в областные Центры ведется по составленному списку на основе рекомендаций МСЭ. По этому вопросу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 сотрудничает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областными Центрами. 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заключалась в изучении литературы и применении приобретенных знаний в работе. </w:t>
      </w:r>
    </w:p>
    <w:p w:rsidR="00140278" w:rsidRPr="00403C90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реабилитации предоставлялись клиентам согласно ИППСУ. Работа строилась в соответствии с планом работы отделения. В рабочем порядке проходила обработка текущей документации и информации. 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безнадзорности и правонарушений несовершеннолетних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0278" w:rsidRPr="003A1C7A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помощи семье и детям работает в Комплексном центре социального обслуживания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с 01.06.2007 г., на 01.01.2024г.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работает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сотрудников: заведующая отделением,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по социальной работе, один психолог.</w:t>
      </w:r>
    </w:p>
    <w:p w:rsidR="00140278" w:rsidRPr="003A1C7A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социальном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служивании в отделении на начало 2023 года состояло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35 семей, 318 детей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социально опасном положении </w:t>
      </w:r>
      <w:r w:rsidRPr="003A1C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1C7A">
        <w:rPr>
          <w:rFonts w:ascii="Times New Roman" w:hAnsi="Times New Roman" w:cs="Times New Roman"/>
          <w:sz w:val="28"/>
          <w:szCs w:val="28"/>
        </w:rPr>
        <w:t xml:space="preserve"> семей, </w:t>
      </w:r>
      <w:r>
        <w:rPr>
          <w:rFonts w:ascii="Times New Roman" w:hAnsi="Times New Roman" w:cs="Times New Roman"/>
          <w:sz w:val="28"/>
          <w:szCs w:val="28"/>
        </w:rPr>
        <w:t>31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01.01.2024 года состоит на обслуживании 146 семей/ 331 ребенок, из них 14 семей/ 27 детей, относятся к категории высокого уровня риска (СОП).</w:t>
      </w:r>
    </w:p>
    <w:p w:rsidR="0014027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2023 года в отделении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помощи семье и детям обслужено 200 семей, в которых воспитывается 382 детей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обслужено 582</w:t>
      </w:r>
      <w:r w:rsidRPr="0061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1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категории семей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1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испытывающих трудности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адаптации и в категории социально-опасное положение.</w:t>
      </w:r>
    </w:p>
    <w:p w:rsidR="00140278" w:rsidRPr="00C94AB9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всего периода было прекращено социальное обслуживание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 семей и закрыты договоры,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семьях воспитывается 110 детей и с 65 семьями, в которых воспитывается 125 детей, заключены договоры, семьи 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на социальное обслуживание.</w:t>
      </w:r>
    </w:p>
    <w:p w:rsidR="00140278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 семьями с высоким уровнем риска (СОП) в течении </w:t>
      </w:r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</w:p>
    <w:p w:rsidR="0014027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2023 года: 15 семей, в которых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ребенка, 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переведены в категорию семей СОП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увеличившимся уровнем риска в семьях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0278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 из категории СОП: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воспитыв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36 детей,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улучшением ситу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в семье, 4 семьи, в связи с выездом за пределы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1 - в связи со смертью матери.</w:t>
      </w:r>
    </w:p>
    <w:p w:rsidR="00140278" w:rsidRPr="00951DED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итоге на 01.01.2024 г. на учете в категории СОП находятся 14 семей/27 детей.</w:t>
      </w:r>
    </w:p>
    <w:p w:rsidR="00140278" w:rsidRPr="003C0041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текущий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отделения оказаны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27275</w:t>
      </w:r>
      <w:r w:rsidRPr="0077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:</w:t>
      </w:r>
    </w:p>
    <w:p w:rsidR="00140278" w:rsidRPr="007721F0" w:rsidRDefault="00140278" w:rsidP="0014027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оциально-бытовых услуг-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4660;</w:t>
      </w:r>
    </w:p>
    <w:p w:rsidR="00140278" w:rsidRPr="007721F0" w:rsidRDefault="00140278" w:rsidP="0014027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оциально-медицинских-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6918;</w:t>
      </w:r>
    </w:p>
    <w:p w:rsidR="00140278" w:rsidRPr="007721F0" w:rsidRDefault="00140278" w:rsidP="0014027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оциально-педагогических-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14448;</w:t>
      </w:r>
    </w:p>
    <w:p w:rsidR="00140278" w:rsidRPr="007721F0" w:rsidRDefault="00140278" w:rsidP="0014027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социально-психологических- 1002;</w:t>
      </w:r>
    </w:p>
    <w:p w:rsidR="00140278" w:rsidRDefault="00140278" w:rsidP="0014027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социально-правовые- 217;</w:t>
      </w:r>
    </w:p>
    <w:p w:rsidR="00140278" w:rsidRDefault="00140278" w:rsidP="0014027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коммуникативного потенциала -90.</w:t>
      </w:r>
    </w:p>
    <w:p w:rsidR="00140278" w:rsidRPr="007721F0" w:rsidRDefault="00140278" w:rsidP="001402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 выезда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профилактической работы в семьях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027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Территориально, семьи, находящиеся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социальном обслуживании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проживают: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 семей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испытывающие трудности в социальной адапт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в которых воспитывается 143 ребенка;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 селах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 обслуживании 67 семей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испытывающие трудности в социальной адаптации,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оторых воспитывается 190 несовершеннолетних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Боярка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семей, 17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</w:p>
    <w:p w:rsidR="0014027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Вьюны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семей,  22 ребенка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Кандаурово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семей, 13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</w:t>
      </w:r>
      <w:proofErr w:type="spellStart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Новотырышкино</w:t>
      </w:r>
      <w:proofErr w:type="spellEnd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Новотроицк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Пихтовка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14027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Сидоровка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семьи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ребенка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д.Южино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семьи, 13 детей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Скала - 14 семей, 38 детей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отчетный период отделением направлены информации в различные ведомства: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ПДН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 информаций,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КДН и ЗП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 информаций,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 опеки –25 информаций.</w:t>
      </w:r>
    </w:p>
    <w:p w:rsidR="00140278" w:rsidRPr="0061117B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 и ДОЛ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семей, состоящих на обслуживании в КЦСОН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0278" w:rsidRDefault="00140278" w:rsidP="00140278">
      <w:pPr>
        <w:spacing w:after="0"/>
        <w:ind w:left="-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 в СРЦН – 5 несовершеннолетних. </w:t>
      </w:r>
    </w:p>
    <w:p w:rsidR="00140278" w:rsidRPr="002723B1" w:rsidRDefault="00140278" w:rsidP="00140278">
      <w:pPr>
        <w:spacing w:after="0"/>
        <w:ind w:left="-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мероприятиях, проведенных специалистами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278" w:rsidRPr="002723B1" w:rsidRDefault="00140278" w:rsidP="001402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 февраля специалисты КЦСОН совместно с благотворительным фондом «Рука помощи» развезли продуктовые наборы 10 семьям, находящимся на социальном обслуживании в КЦСОН.</w:t>
      </w:r>
    </w:p>
    <w:p w:rsidR="00140278" w:rsidRPr="002723B1" w:rsidRDefault="00140278" w:rsidP="001402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17.03.2023 года у семьи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Никоноровых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изъяты 4 несовершеннолетних инспектором ПДН и помещены в «Центр социальной помощи семье и детям «Семья», в связи с ненадлежащим исполнением родительских обязанностей родителями (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Никоноровы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0278" w:rsidRPr="002723B1" w:rsidRDefault="00140278" w:rsidP="001402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 апреля В МБОУ «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Новотырышкинская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психологом МБУ «КЦСОН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было проведено мероприятие, приуроченное к теме «Личностная безопасность» с целью обобщить знания обучающихся по правилам поведения в различных ситуациях, научить избегать и уметь предотвращать опасные происшествия. Для детей младшего школьного возраста была организована интерактивная игра-викторина: «Знатоки безопасного поведения».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разгадывали загадки, вспоминали пословицы на тему «Безопасность на воде», отвечали на вопросы, участвовали в играх, касающихся безопасности в школе, дома, на улице. Встреча с учениками закончилась просмотром социального ролика о помощи и доброте к окружающим.</w:t>
      </w:r>
    </w:p>
    <w:p w:rsidR="00140278" w:rsidRPr="002723B1" w:rsidRDefault="00140278" w:rsidP="001402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 апреля 2023 г. в МБУ «КЦСОН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представителями благотворительного фонда «Рука помощи»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выданы продуктовые наборы в количестве 10 штук. Продуктовые наборы получили семьи малообеспеченные, находящиеся в трудной жизненной ситуации, проживающие в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Колывань.</w:t>
      </w:r>
    </w:p>
    <w:p w:rsidR="00140278" w:rsidRPr="002723B1" w:rsidRDefault="00140278" w:rsidP="001402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26 и 27 апреля психолог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приняла участие в общешкольном родительском собрании в МБОУ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Скалинской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СОШ №2 с темой «Профилактика суицидального поведения несовершеннолетних».</w:t>
      </w:r>
    </w:p>
    <w:p w:rsidR="00140278" w:rsidRPr="002723B1" w:rsidRDefault="00140278" w:rsidP="001402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5 мая специалисты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оказали помощь в раздаче продуктовых наборов к празднику 9 мая детям войны и труженикам тыла проживающих на территории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Продуктовые наборы были предоставлены благотворительным фондом «Рука помощи»</w:t>
      </w:r>
    </w:p>
    <w:p w:rsidR="00140278" w:rsidRPr="002723B1" w:rsidRDefault="00140278" w:rsidP="001402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16 и 17 мая специалисты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выдали 36 семьям находящимися на социальном обслуживании в МБУ «КЦСОН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 категории ИТСА детские молочные коктейли и детское печение. Данная помощь была предоставленная благотворителями.</w:t>
      </w:r>
    </w:p>
    <w:p w:rsidR="00140278" w:rsidRPr="002723B1" w:rsidRDefault="00140278" w:rsidP="001402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19 мая специалистом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доставлена несовершеннолетняя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Тишинская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в СРЦН «Виктория» в связи с трудной жизненной ситуацией. </w:t>
      </w:r>
    </w:p>
    <w:p w:rsidR="00140278" w:rsidRPr="002723B1" w:rsidRDefault="00140278" w:rsidP="001402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 июня 2023 года в МБУ «КЦСОН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совместно с представителями благотворительного фонда «Рука помощи» были выданы продуктовые наборы. Благотворители оказали помощь продуктовыми наборами в количестве 10 штук. Продуктовые наборы получили семьи малообеспеченные, находящиеся в трудной жизненной ситуации, проживающие в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Колывань.</w:t>
      </w:r>
    </w:p>
    <w:p w:rsidR="00140278" w:rsidRPr="002723B1" w:rsidRDefault="00140278" w:rsidP="001402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июнь 2023 года оздоровилось 27 несовершеннолетних в СОЛ и ДОЛ.</w:t>
      </w:r>
    </w:p>
    <w:p w:rsidR="00140278" w:rsidRPr="002723B1" w:rsidRDefault="00140278" w:rsidP="001402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13 июля по 19 июля 2023 года специалисты МБУ «КЦСОН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выдавали гуманитарную помощь в виде детского питания молочные каши «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Фруто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Няня». Спонсорскую помощь получили 34 семьи, находящиеся на социальном обслуживании в КЦСОН, имеющие детей в возрасте до трех лет. Родители были очень благодарны за оказанную помощь. </w:t>
      </w:r>
    </w:p>
    <w:p w:rsidR="00140278" w:rsidRPr="002723B1" w:rsidRDefault="00140278" w:rsidP="00140278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решением Комиссии по делам несовершеннолетних и защите их прав Новосибирской области, члены КДН и ЗП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представители всех ведомств профилактики безнадзорности детей и подростков, 19 июля 2023 г. приняли участие в межведомственном рейде по семьям, испытывающим трудности в социальной адаптации и местам, представляющих опасность для жизни и здоровья несовершеннолетних. </w:t>
      </w:r>
    </w:p>
    <w:p w:rsidR="00140278" w:rsidRPr="002723B1" w:rsidRDefault="00140278" w:rsidP="00140278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межведомственного рейда было посещено 6 семей, в которых воспитывается 12 детей. С родителями была проведена профилактическая работа, направленная на осуществление контроля за времяпровождением детей в летний период. Родителям были вручены памятки: «Правила поведения на дороге, на воде и в лесу», «Правила поведения во время каникул», «Как сделать летние каникулы вашего ребенка безопасными» и рекомендовано ознакомить своих детей правилами безопасности.</w:t>
      </w:r>
    </w:p>
    <w:p w:rsidR="00140278" w:rsidRPr="002723B1" w:rsidRDefault="00140278" w:rsidP="00140278">
      <w:pPr>
        <w:spacing w:after="0" w:line="252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июль 2023 года оздоровилось 18 несовершеннолетних в СОЛ и ДОЛ.</w:t>
      </w:r>
    </w:p>
    <w:p w:rsidR="00140278" w:rsidRPr="002723B1" w:rsidRDefault="00140278" w:rsidP="00140278">
      <w:pPr>
        <w:spacing w:after="0" w:line="252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август 2023 года оздоровилось 21 несовершеннолетний в СОЛ и ДОЛ.</w:t>
      </w:r>
    </w:p>
    <w:p w:rsidR="00140278" w:rsidRPr="002723B1" w:rsidRDefault="00140278" w:rsidP="00140278">
      <w:pPr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 августа 2023 г. в преддверии начала нового учебного года, совместно с представителями благотворительного фонда «Рука помощи», прошла акция «Собери ребенка в школу».</w:t>
      </w:r>
    </w:p>
    <w:p w:rsidR="00140278" w:rsidRDefault="00140278" w:rsidP="0014027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площадке, расположенной на территории МБУ «КЦСОН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дети из семей, находящихся в трудной жизненной ситуации, дети из малоимущих семей, получили школьные рюкзаки с канцелярией от Благотворительного фонда «Рука помощи». Родители смогли принять участие в мастер-классе по изготовлению маскировочных семей, пока дети участвовали в конкурсах. Школьные рюкзаки получили 21 мальчик и 28 девочек. (49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278" w:rsidRPr="002723B1" w:rsidRDefault="00140278" w:rsidP="0014027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2023 г.,</w:t>
      </w: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представителями благотворительного фонда «Рука помощи» была ока</w:t>
      </w:r>
      <w:r w:rsidR="006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зана помощь </w:t>
      </w:r>
      <w:proofErr w:type="gramStart"/>
      <w:r w:rsidR="006B0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proofErr w:type="gram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проживающей в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д.Амба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приобретении </w:t>
      </w: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вещей и обуви для детей. 8 сентябр</w:t>
      </w:r>
      <w:r w:rsidR="006B052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 года семье</w:t>
      </w:r>
      <w:bookmarkStart w:id="0" w:name="_GoBack"/>
      <w:bookmarkEnd w:id="0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привезена машина 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выделенные благотв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орительным фондом «Рука помощи» </w:t>
      </w: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278" w:rsidRDefault="00140278" w:rsidP="00140278">
      <w:pPr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13 сентября по 18 сентября специалисты МБУ «КЦСОН 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выдавали гуманитарную помощь в виде детского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коктейли «</w:t>
      </w:r>
      <w:proofErr w:type="spellStart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Фруто</w:t>
      </w:r>
      <w:proofErr w:type="spellEnd"/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23B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Спонсорскую помощь получили 56 семей, находящиеся на социальном обслуживании в КЦСОН, имеющие детей.</w:t>
      </w:r>
      <w:r w:rsidRPr="002723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78" w:rsidRPr="00455353" w:rsidRDefault="00140278" w:rsidP="00140278">
      <w:pPr>
        <w:spacing w:after="0" w:line="252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04.09.2023г., в соответствии с решением КДН и ЗП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проведен межведомственный рейд, цель которого выявление несовершеннолетних, не приступивших к обучению в начале учебного года было посещено 20 семей, в которых воспитывается 52 ребенка, с целью проведения профилактических бесед с несовершеннолетними и их родителями. </w:t>
      </w:r>
    </w:p>
    <w:p w:rsidR="00140278" w:rsidRPr="00455353" w:rsidRDefault="00140278" w:rsidP="00140278">
      <w:pPr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13 сентября по 18 сентября специалисты МБУ «КЦСОН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выдавали гуманитарную помощь в виде детского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коктейли «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Фруто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Спонсорскую помощь получили 56 семей, находящиеся на социальном обслуживании в КЦСОН, имеющие детей.</w:t>
      </w:r>
      <w:r w:rsidRPr="00455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78" w:rsidRPr="00455353" w:rsidRDefault="00140278" w:rsidP="00140278">
      <w:pPr>
        <w:spacing w:after="0" w:line="252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 октября 2023 специалист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работе</w:t>
      </w: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оказала содействие в доставке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ребенком</w:t>
      </w: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д.Казанка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р.п.Колывань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ПМПК в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г.Новосибирске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278" w:rsidRPr="00455353" w:rsidRDefault="00140278" w:rsidP="00140278">
      <w:pPr>
        <w:spacing w:after="0" w:line="252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20 октября 2023 специалист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работе</w:t>
      </w: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оказала содействие в доставке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матери, состоящей на обслуживании</w:t>
      </w: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г.Новосибирска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психиатрическую больницу для обследования.  </w:t>
      </w:r>
    </w:p>
    <w:p w:rsidR="00140278" w:rsidRPr="00455353" w:rsidRDefault="00140278" w:rsidP="00140278">
      <w:pPr>
        <w:spacing w:after="0" w:line="252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25 и 26 октября 2023 заведующая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приняла участие в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супервизии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курсу «Про Порядок».</w:t>
      </w:r>
    </w:p>
    <w:p w:rsidR="00140278" w:rsidRPr="00455353" w:rsidRDefault="00140278" w:rsidP="00140278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 ноября 2023 г. специалисты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представителями благотворительного фонда «Рука помощи» развезли продуктовые наборы 10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</w:t>
      </w: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профилактическом учете. </w:t>
      </w:r>
    </w:p>
    <w:p w:rsidR="00140278" w:rsidRPr="00455353" w:rsidRDefault="00140278" w:rsidP="00140278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353">
        <w:rPr>
          <w:rFonts w:ascii="Inter" w:eastAsia="Times New Roman" w:hAnsi="Inter" w:cs="Times New Roman"/>
          <w:sz w:val="36"/>
          <w:szCs w:val="36"/>
          <w:lang w:eastAsia="ru-RU"/>
        </w:rPr>
        <w:t xml:space="preserve"> </w:t>
      </w:r>
      <w:r w:rsidRPr="00455353">
        <w:rPr>
          <w:rFonts w:ascii="Inter" w:eastAsia="Times New Roman" w:hAnsi="Inter" w:cs="Times New Roman"/>
          <w:sz w:val="28"/>
          <w:szCs w:val="28"/>
          <w:lang w:eastAsia="ru-RU"/>
        </w:rPr>
        <w:t>В</w:t>
      </w:r>
      <w:r w:rsidRPr="00455353">
        <w:rPr>
          <w:rFonts w:ascii="Inter" w:eastAsia="Times New Roman" w:hAnsi="Inter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преддверии праздника «День М</w:t>
      </w: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атери», отмечаемого во всем мире, в отделении психолого-педагогической помощи семье и детям проводились индивидуальные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использованием метода арт-терапии «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Дети совместно с психологом создавали рисунки для своих мам из пластилина.</w:t>
      </w:r>
      <w:r w:rsidRPr="0045535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45535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Пластилинография</w:t>
      </w:r>
      <w:proofErr w:type="spellEnd"/>
      <w:r w:rsidRPr="0045535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- популярный способ психотерапии, направленный на снятие напряжения. Во время работы с мягким и пластичным материалом можно снять тревогу и стресс. Немаловажным является и то, какого цвета пластилин выбирает человек. Этот параметр может много рассказать о его настроении и внутреннем эмоциональном состоянии. Также данная работа поспособствовала воспитанию доброго отношения и желания доставлять радость маме.</w:t>
      </w:r>
    </w:p>
    <w:p w:rsidR="00140278" w:rsidRPr="00455353" w:rsidRDefault="00140278" w:rsidP="0014027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5535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    </w:t>
      </w:r>
      <w:r w:rsidRPr="00455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ноября 2023 года на базе МБУ «КЦСОН </w:t>
      </w:r>
      <w:proofErr w:type="spellStart"/>
      <w:r w:rsidRPr="00455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proofErr w:type="spellEnd"/>
      <w:r w:rsidRPr="00455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специалистами государственного автономного учреждения Новосибирской области центра социальной помощи семье и детям Семья, был проведен семинар практикум на тему «Профилактика жестокого обращения с детьми». На семинар были приглашены родители с детьми находящиеся на социальном обслуживании в отделении психолого-педагогической помощи семье и детям. С родителями и детьми работали психологи, социальные педагоги. Родителям была представлена презентация и показан социальный ролик по профилактике жестокого обращения. С детьми работали педагоги, выполняя упражнение «Правополушарное рисование-</w:t>
      </w:r>
      <w:proofErr w:type="spellStart"/>
      <w:r w:rsidRPr="00455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антистресс</w:t>
      </w:r>
      <w:proofErr w:type="spellEnd"/>
      <w:r w:rsidRPr="00455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«СОВА». Так же проведена игровая программа «Час веселых детей» и </w:t>
      </w:r>
      <w:r w:rsidRPr="00455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интеллектуальная викторина «Обо всем на свете». В данном семинаре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няло участие 11 мам</w:t>
      </w:r>
      <w:r w:rsidRPr="00455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15 детей.</w:t>
      </w:r>
    </w:p>
    <w:p w:rsidR="00140278" w:rsidRPr="00455353" w:rsidRDefault="00140278" w:rsidP="00140278">
      <w:pPr>
        <w:spacing w:after="0" w:line="252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26.12.2023 года в МБУ «КЦСОН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была проведена Новогодняя елка для детей из семей, находящихся на социальном обслуживании в </w:t>
      </w:r>
      <w:proofErr w:type="spellStart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праздничном мероприятии детям были вручены новогодние подарки от благотворительного фонда «Рук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помощи». Участие приняло 27 детей. 74 подарка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доставили домой</w:t>
      </w: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101 ребенок получил новогодний подарок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акции «Подари ребенку Рождество»</w:t>
      </w: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0278" w:rsidRPr="00455353" w:rsidRDefault="00140278" w:rsidP="00140278">
      <w:pPr>
        <w:autoSpaceDE w:val="0"/>
        <w:autoSpaceDN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55353">
        <w:rPr>
          <w:rFonts w:ascii="Times New Roman" w:hAnsi="Times New Roman" w:cs="Times New Roman"/>
          <w:sz w:val="28"/>
          <w:szCs w:val="28"/>
        </w:rPr>
        <w:t xml:space="preserve">В 2023 году в МБУ «КЦСОН </w:t>
      </w:r>
      <w:proofErr w:type="spellStart"/>
      <w:r w:rsidRPr="0045535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455353">
        <w:rPr>
          <w:rFonts w:ascii="Times New Roman" w:hAnsi="Times New Roman" w:cs="Times New Roman"/>
          <w:sz w:val="28"/>
          <w:szCs w:val="28"/>
        </w:rPr>
        <w:t xml:space="preserve"> района» работал телефон доверия по номеру 8(383)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53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53">
        <w:rPr>
          <w:rFonts w:ascii="Times New Roman" w:hAnsi="Times New Roman" w:cs="Times New Roman"/>
          <w:sz w:val="28"/>
          <w:szCs w:val="28"/>
        </w:rPr>
        <w:t>53447</w:t>
      </w:r>
      <w:r>
        <w:rPr>
          <w:rFonts w:ascii="Times New Roman" w:hAnsi="Times New Roman" w:cs="Times New Roman"/>
          <w:sz w:val="28"/>
          <w:szCs w:val="28"/>
        </w:rPr>
        <w:t>, на который поступи</w:t>
      </w:r>
      <w:r w:rsidRPr="00455353">
        <w:rPr>
          <w:rFonts w:ascii="Times New Roman" w:hAnsi="Times New Roman" w:cs="Times New Roman"/>
          <w:sz w:val="28"/>
          <w:szCs w:val="28"/>
        </w:rPr>
        <w:t>ло 36 телефонных звонков для получения информации по оформлению материальной помощи, социальных выплат, для получения консультации психолога.</w:t>
      </w:r>
    </w:p>
    <w:p w:rsidR="00140278" w:rsidRPr="003A1C7A" w:rsidRDefault="00140278" w:rsidP="00140278">
      <w:pPr>
        <w:spacing w:after="0"/>
        <w:ind w:left="-426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7. Создание системы долговременного ухода на территории </w:t>
      </w:r>
      <w:proofErr w:type="spellStart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140278" w:rsidRPr="00FC4EA2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«Служба сиделок» продолжила свою работу на базе двух отделений социального обслуживания на дому пожилых граждан и инвалидов. «Служба сиделок» включает в себя 12 сотрудников -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помощников по уходу, на обслуживании у сиделок находится 15 человек, пожилые граждане и инвалиды с 2 и 3 уровнем нуждаемости, всего в 2023 году помощники по уходу 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D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278" w:rsidRPr="00FC4EA2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внедрения СДУ на 01.01.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на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обслуживании находится 270 пожилых граждан, из них 250 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дому,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стационарном отделении милосердия. В соответствии с установленным в Соглашении целевым показателем, оформлено обсл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уживание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обслужено в рамках системы долговременного ухода 22 человека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0278" w:rsidRPr="00E17458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нуждающихся в социальном обслуживании, в отнош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которых проведено определение нуждаемости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установлена группа ухода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Организована работа школы ухода, прошли обучение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140278" w:rsidRPr="00E17458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проката, в течение 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обратились 50 человек, заключено 50 договоров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выдачу средств реабилитации, выдано во временное 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 реабилитации, продлили договоры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возвращены в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ТСР.</w:t>
      </w:r>
    </w:p>
    <w:p w:rsidR="00140278" w:rsidRPr="00E17458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доставка пожилых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здравоохранения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олонтерской помощью охвачены 273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0278" w:rsidRPr="00E1745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Процедура выявления нуждаемости проведена в отношении 2 743 </w:t>
      </w:r>
      <w:proofErr w:type="gramStart"/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2020 по 2024 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определение нуждаемости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в отношении 175 человек: из них 81 человек первично, 94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повторно. </w:t>
      </w:r>
    </w:p>
    <w:p w:rsidR="00140278" w:rsidRPr="00E1745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 группам нуждаемости (Распоряжение №168-рп), включенных в систему долговременного ухода (</w:t>
      </w:r>
      <w:proofErr w:type="spellStart"/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распределение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опечных выглядит таким образом: 2 уровень-4 человека,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gramStart"/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ур.-</w:t>
      </w:r>
      <w:proofErr w:type="gramEnd"/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>11 человек, всего включено в систему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говременного ухода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15 человек (норматив 15</w:t>
      </w: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0278" w:rsidRPr="00E17458" w:rsidRDefault="00140278" w:rsidP="00140278">
      <w:pPr>
        <w:spacing w:after="0" w:line="240" w:lineRule="auto"/>
        <w:ind w:firstLine="708"/>
        <w:jc w:val="both"/>
        <w:rPr>
          <w:rFonts w:ascii="Times New Roman" w:eastAsia="Lucida Sans Unicode" w:hAnsi="Times New Roman" w:cs="Arial"/>
          <w:kern w:val="3"/>
          <w:sz w:val="28"/>
          <w:szCs w:val="28"/>
          <w:lang w:eastAsia="zh-CN" w:bidi="hi-IN"/>
        </w:rPr>
      </w:pPr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плану-графику на 2023 год работы мобильной междисциплинарной бригады по вопросам доставки лиц старше 65 лет, проживающих в сельской местности, подлежащих диспансеризации и доставке в ГБУЗ НСО «</w:t>
      </w:r>
      <w:proofErr w:type="spellStart"/>
      <w:r w:rsidRPr="00E174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олыванская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ЦРБ»  охват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297 </w:t>
      </w:r>
      <w:r>
        <w:rPr>
          <w:rFonts w:ascii="Times New Roman" w:eastAsia="Lucida Sans Unicode" w:hAnsi="Times New Roman" w:cs="Arial"/>
          <w:kern w:val="3"/>
          <w:sz w:val="28"/>
          <w:szCs w:val="28"/>
          <w:lang w:eastAsia="zh-CN" w:bidi="hi-IN"/>
        </w:rPr>
        <w:t>человек</w:t>
      </w:r>
      <w:r w:rsidRPr="00E17458">
        <w:rPr>
          <w:rFonts w:ascii="Times New Roman" w:eastAsia="Lucida Sans Unicode" w:hAnsi="Times New Roman" w:cs="Arial"/>
          <w:kern w:val="3"/>
          <w:sz w:val="28"/>
          <w:szCs w:val="28"/>
          <w:lang w:eastAsia="zh-CN" w:bidi="hi-IN"/>
        </w:rPr>
        <w:t>.</w:t>
      </w:r>
    </w:p>
    <w:p w:rsidR="00140278" w:rsidRPr="00E17458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8.Участие в реализации областных целевых программ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ведомственных программ, плана мероприятий по социальной поддержке старшего поколения и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т.д., укрепление материально-технической базы учреждений социального обслуживания населения.</w:t>
      </w:r>
    </w:p>
    <w:p w:rsidR="0014027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продолжило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пилотном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проекте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системы долговременного ухода (СДУ) за гражданами пожилого возраста и инвалидами на территории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достижени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национального проекта «Разработка и реализация программы системной поддержки и повышения качества жизни граждан старшего поколения (Старшее поколение)»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целевой субсидии составляет </w:t>
      </w:r>
      <w:r>
        <w:rPr>
          <w:rStyle w:val="fontstyle01"/>
          <w:color w:val="auto"/>
        </w:rPr>
        <w:t xml:space="preserve"> 4992600</w:t>
      </w:r>
      <w:r w:rsidRPr="00EA7F26">
        <w:rPr>
          <w:rStyle w:val="fontstyle01"/>
          <w:color w:val="auto"/>
        </w:rPr>
        <w:t xml:space="preserve"> </w:t>
      </w:r>
      <w:r>
        <w:rPr>
          <w:rStyle w:val="fontstyle01"/>
        </w:rPr>
        <w:t>рублей.</w:t>
      </w:r>
    </w:p>
    <w:p w:rsidR="00140278" w:rsidRPr="00D964BA" w:rsidRDefault="00140278" w:rsidP="0014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9. Организационно-методическая работа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обучающих семинаров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социальных работников с целью повышения их квалификации и улу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чшения качества обслуживания, на семинарах 54 сотрудника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 свою квалификацию.</w:t>
      </w:r>
    </w:p>
    <w:p w:rsidR="00140278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рамках обучения сотрудников по организации СДУ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278" w:rsidRPr="003A1C7A" w:rsidRDefault="00140278" w:rsidP="0014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78" w:rsidRPr="003A1C7A" w:rsidRDefault="00140278" w:rsidP="001402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10. Численность получателей</w:t>
      </w:r>
    </w:p>
    <w:p w:rsidR="00140278" w:rsidRPr="003A1C7A" w:rsidRDefault="00140278" w:rsidP="001402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получателей социальных услуг за счет бюджетных ассигнований бюджетов субъектов Российской Федерации составила:</w:t>
      </w:r>
    </w:p>
    <w:p w:rsidR="00140278" w:rsidRPr="003A1C7A" w:rsidRDefault="00140278" w:rsidP="0014027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составила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4421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(социально-консультативное -1203 семьи (3643 ч.), реабилитация -196 ч., профилактика- 582 ч.)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40278" w:rsidRPr="003A1C7A" w:rsidRDefault="00140278" w:rsidP="0014027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социального обслуживания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дому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285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</w:p>
    <w:p w:rsidR="00140278" w:rsidRPr="003A1C7A" w:rsidRDefault="00140278" w:rsidP="0014027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140278" w:rsidRPr="003A1C7A" w:rsidRDefault="00140278" w:rsidP="0014027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срочные услуги (экономическая помощь)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312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</w:p>
    <w:p w:rsidR="00140278" w:rsidRPr="002D3ECF" w:rsidRDefault="00140278" w:rsidP="00140278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типизация проведена в отношении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175</w:t>
      </w:r>
      <w:r w:rsidRPr="002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пожилых гражданина, из них в отношении 94 </w:t>
      </w:r>
      <w:r w:rsidRPr="002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типизация проведена повторно.</w:t>
      </w:r>
    </w:p>
    <w:p w:rsidR="00140278" w:rsidRPr="003A1C7A" w:rsidRDefault="00140278" w:rsidP="001402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78" w:rsidRPr="003A1C7A" w:rsidRDefault="00140278" w:rsidP="0014027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Объем предоставляемых социальных услуг </w:t>
      </w:r>
    </w:p>
    <w:p w:rsidR="00140278" w:rsidRPr="003A1C7A" w:rsidRDefault="00140278" w:rsidP="001402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предоставляемых социальных услуг за счет бюджетных ассигнований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субъектов Российской Федерации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составил: </w:t>
      </w:r>
    </w:p>
    <w:p w:rsidR="00140278" w:rsidRPr="003A1C7A" w:rsidRDefault="00140278" w:rsidP="0014027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39168</w:t>
      </w:r>
      <w:r w:rsidRPr="0029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социальное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</w:p>
    <w:p w:rsidR="00140278" w:rsidRPr="003A1C7A" w:rsidRDefault="00140278" w:rsidP="0014027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социального обслуживания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дому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179290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услуг;</w:t>
      </w:r>
    </w:p>
    <w:p w:rsidR="00140278" w:rsidRPr="00F15C8D" w:rsidRDefault="00140278" w:rsidP="0014027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95473</w:t>
      </w:r>
      <w:r w:rsidRPr="0054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0278" w:rsidRDefault="00140278" w:rsidP="001402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78" w:rsidRPr="003A1C7A" w:rsidRDefault="00140278" w:rsidP="001402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78" w:rsidRDefault="00140278" w:rsidP="001402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                 </w:t>
      </w:r>
    </w:p>
    <w:p w:rsidR="00140278" w:rsidRPr="003A1C7A" w:rsidRDefault="00140278" w:rsidP="001402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                              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С.М.Писарева</w:t>
      </w:r>
      <w:proofErr w:type="spellEnd"/>
    </w:p>
    <w:p w:rsidR="00140278" w:rsidRPr="003A1C7A" w:rsidRDefault="00140278" w:rsidP="00140278">
      <w:pPr>
        <w:spacing w:after="200" w:line="276" w:lineRule="auto"/>
      </w:pPr>
    </w:p>
    <w:p w:rsidR="00140278" w:rsidRDefault="00140278" w:rsidP="00140278"/>
    <w:p w:rsidR="00140278" w:rsidRDefault="00140278" w:rsidP="00140278"/>
    <w:p w:rsidR="00140278" w:rsidRDefault="00140278" w:rsidP="00140278"/>
    <w:p w:rsidR="00140278" w:rsidRDefault="00140278" w:rsidP="00140278"/>
    <w:p w:rsidR="00140278" w:rsidRDefault="00140278" w:rsidP="00140278"/>
    <w:p w:rsidR="004A3F1C" w:rsidRDefault="004A3F1C"/>
    <w:sectPr w:rsidR="004A3F1C" w:rsidSect="00B678D5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40E7"/>
    <w:multiLevelType w:val="multilevel"/>
    <w:tmpl w:val="37B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95F2E"/>
    <w:multiLevelType w:val="multilevel"/>
    <w:tmpl w:val="68E0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78"/>
    <w:rsid w:val="00032986"/>
    <w:rsid w:val="00140278"/>
    <w:rsid w:val="004A3F1C"/>
    <w:rsid w:val="006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F229"/>
  <w15:chartTrackingRefBased/>
  <w15:docId w15:val="{49A5012E-D3C4-4BE3-BD48-6E40E89E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02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5049</Words>
  <Characters>28783</Characters>
  <Application>Microsoft Office Word</Application>
  <DocSecurity>0</DocSecurity>
  <Lines>239</Lines>
  <Paragraphs>67</Paragraphs>
  <ScaleCrop>false</ScaleCrop>
  <Company/>
  <LinksUpToDate>false</LinksUpToDate>
  <CharactersWithSpaces>33765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2</cp:revision>
  <dcterms:created xsi:type="dcterms:W3CDTF">2024-03-13T03:53:00Z</dcterms:created>
  <dcterms:modified xsi:type="dcterms:W3CDTF">2024-03-14T02:03:00Z</dcterms:modified>
</cp:coreProperties>
</file>