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C8D" w:rsidRDefault="00835C08" w:rsidP="00835C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Основные положения учетной политики </w:t>
      </w:r>
    </w:p>
    <w:p w:rsidR="00835C08" w:rsidRDefault="00835C08" w:rsidP="00835C08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  <w:r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МБУ «КЦСОН </w:t>
      </w:r>
      <w:proofErr w:type="spellStart"/>
      <w:r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>Колыванского</w:t>
      </w:r>
      <w:proofErr w:type="spellEnd"/>
      <w:r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района»</w:t>
      </w:r>
      <w:r w:rsidR="006B5C8D"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на</w:t>
      </w:r>
      <w:r w:rsidRPr="006B5C8D"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  <w:t xml:space="preserve"> 2023г.</w:t>
      </w:r>
    </w:p>
    <w:p w:rsidR="006B5C8D" w:rsidRPr="006B5C8D" w:rsidRDefault="006B5C8D" w:rsidP="00835C08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32"/>
          <w:szCs w:val="32"/>
          <w:lang w:val="ru-RU"/>
        </w:rPr>
      </w:pPr>
      <w:bookmarkStart w:id="0" w:name="_GoBack"/>
      <w:bookmarkEnd w:id="0"/>
    </w:p>
    <w:p w:rsidR="00835C08" w:rsidRPr="005F161B" w:rsidRDefault="00835C08" w:rsidP="00835C08">
      <w:pPr>
        <w:tabs>
          <w:tab w:val="left" w:pos="2100"/>
        </w:tabs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proofErr w:type="gramEnd"/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Муниципаль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Комплексный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социального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обслуживания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населения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Колыванского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района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35C08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01.12.2010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157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академий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наук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157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35C08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16.12.2010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174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174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35C08" w:rsidRPr="005F161B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24.05.2022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кодов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назначения»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82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5C08" w:rsidRPr="005F161B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29.11.2017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209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сектора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управления»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209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835C08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30.03.2015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52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первичных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регистров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внебюджетными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фондами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муниципальными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учреждениями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52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35C08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15.04.2021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унифицированных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61</w:t>
      </w:r>
      <w:r>
        <w:rPr>
          <w:rFonts w:hAnsi="Times New Roman" w:cs="Times New Roman"/>
          <w:color w:val="000000"/>
          <w:sz w:val="24"/>
          <w:szCs w:val="24"/>
        </w:rPr>
        <w:t>н</w:t>
      </w:r>
      <w:r>
        <w:rPr>
          <w:rFonts w:hAnsi="Times New Roman" w:cs="Times New Roman"/>
          <w:color w:val="000000"/>
          <w:sz w:val="24"/>
          <w:szCs w:val="24"/>
        </w:rPr>
        <w:t>);</w:t>
      </w:r>
    </w:p>
    <w:p w:rsidR="00835C08" w:rsidRPr="005F161B" w:rsidRDefault="00835C08" w:rsidP="00835C08">
      <w:pPr>
        <w:numPr>
          <w:ilvl w:val="0"/>
          <w:numId w:val="1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стандартами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финансов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31.12.2016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257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258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259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260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«Концептуальные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«Основные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средства»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«Аренда»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«Обесценение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активов»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«Представление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бухгалтерской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финансовой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отчетности»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30.12.2017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274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275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277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278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«Учетная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оценочные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значения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ошибки»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«События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даты»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«Информация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сторонах»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«Отчет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денежных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средств»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27.02.2018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«Доходы»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28.02.2018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34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«Непроизведенные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30.05.2018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122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124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«Влияние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валют»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«Резервы»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07.12.2018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256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«Запасы»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29.06.2018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145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«Долгосрочные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договоры»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15.11.2019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181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182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183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, 184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соответственно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«Нематериальные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активы»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«Затраты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«Совместная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«Выплаты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персоналу»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30.06.2020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129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СГС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«Финансовые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инструменты»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5C08" w:rsidRPr="00835C08" w:rsidRDefault="00835C08" w:rsidP="00835C08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получателя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06.12.2010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бюджетного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>применению»</w:t>
      </w:r>
      <w:r w:rsidRPr="005F161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Инструкция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162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835C08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lastRenderedPageBreak/>
        <w:t>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Общие положения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работе положением 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Ответственным за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статьи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Закона от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06.12.2011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402-ФЗ,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II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. </w:t>
      </w:r>
      <w:proofErr w:type="gramStart"/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Технология  обработки</w:t>
      </w:r>
      <w:proofErr w:type="gramEnd"/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 xml:space="preserve"> учетной информации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электронном виде с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применением программных продуктов «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BSmeta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-НП-2011», «Зарплата Парус Торнадо».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III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Правила документооборота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Порядок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сроки передачи первичных учетных документов для отражения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графике документооборота (приложение 14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22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ошибки».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IV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План счетов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Бухгалтерский учет ведется с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использованием Рабочего плана счетов (приложение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8), разработанного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 Инструкцией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157н, Инструкцией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174н.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пункты 2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 6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157н,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отчетности», подпункт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«б» пункта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ошибки».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V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Методика ведения бухгалтерского учета, оценки отдельных видов имущества и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обязательств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1.1. Бухучет ведется по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первичным документам, которые проверены сотрудниками бухгалтерии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положением 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внутреннем финансовом контроле (приложение 9).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157н,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1.2. Для случаев, которые не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установлены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поступлению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выбытию активов.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54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1.3.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законодательстве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ошибки».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1.4.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2.1. Учреждение учитывает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стоимости, со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месяцев, 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бесконтактные термометры, штампы, печати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инвентарь. Перечень объектов, которые относятся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хозяйственный», приведен в приложении 10.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3.1. Начисление амортизации осуществляется следующим образом:</w:t>
      </w:r>
    </w:p>
    <w:p w:rsidR="00835C08" w:rsidRPr="00835C08" w:rsidRDefault="00835C08" w:rsidP="00835C08">
      <w:pPr>
        <w:numPr>
          <w:ilvl w:val="0"/>
          <w:numId w:val="2"/>
        </w:numPr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линейным методом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на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остальные объекты нематериальных активов.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4. Непроизведенные активы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счете 02 «Материальные ценности, принятые на хранение».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пункты 7 СГС «Непроизведенные активы»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/>
        </w:rPr>
        <w:t>5. Материальные запасы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5.1. Учреждение учитывает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98–99 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157н, 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производственный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хозяйственный инвентарь, перечень которого приведен в приложении 10.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VI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Инвентаризация имущества и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обязательств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обязательств (в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график проведения инвентаризации приведены в приложении 15.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отдельных случаях (при смене материально ответственных лиц, выявлении фактов хищения, стихийных бедствиях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т.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статья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11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Закона от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06.12.2011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402-ФЗ, раздел 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VIII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VII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Порядок организации и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обеспечения внутреннего финансового контроля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Внутренний финансовый контроль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835C08" w:rsidRPr="00835C08" w:rsidRDefault="00835C08" w:rsidP="00835C0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руководитель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учреждения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заместители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5C08" w:rsidRPr="00835C08" w:rsidRDefault="00835C08" w:rsidP="00835C08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главный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сотрудники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бухгалтерии</w:t>
      </w:r>
      <w:proofErr w:type="spellEnd"/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35C08" w:rsidRPr="00835C08" w:rsidRDefault="00835C08" w:rsidP="00835C08">
      <w:pPr>
        <w:numPr>
          <w:ilvl w:val="0"/>
          <w:numId w:val="3"/>
        </w:numPr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соответствии со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Положение 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внутреннем финансовом контроле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график проведения внутренних проверок финансово-хозяйственной деятельности приведен в приложении 9.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Инструкции к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157н.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VIII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Бухгалтерская (финансовая) отчетность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Для обособленных структурных подразделений, наделенных частичными полномочиями по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ведению бухучета, устанавливаются следующие сроки представления бухгалтерской отчетности:</w:t>
      </w:r>
    </w:p>
    <w:p w:rsidR="00835C08" w:rsidRPr="00835C08" w:rsidRDefault="00835C08" w:rsidP="00835C08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квартальные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до 5-го числа месяца, следующего за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отчетным периодом;</w:t>
      </w:r>
    </w:p>
    <w:p w:rsidR="00835C08" w:rsidRPr="00835C08" w:rsidRDefault="00835C08" w:rsidP="00835C08">
      <w:pPr>
        <w:numPr>
          <w:ilvl w:val="0"/>
          <w:numId w:val="4"/>
        </w:numPr>
        <w:spacing w:before="0" w:beforeAutospacing="0" w:after="0" w:afterAutospacing="0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годовой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до 15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января года, следующего за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отчетным годом.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Обособленными структурными подразделениями отчетность представляется главному бухгалтеру учреждения.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целях составления отчета 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движении денежных средств величина денежных средств определяется прямым методом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рассчитывается как разница между всеми денежными притоками учреждения от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всех видов деятельности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их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оттоками.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19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СГС «Отчет о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движении денежных средств».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3. Бухгалтерская отчетность формируется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хранится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виде электронного документа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информационной системе «Бюджет». Бумажная копия комплекта отчетности хранится у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Pr="00835C08">
        <w:rPr>
          <w:rFonts w:ascii="Times New Roman" w:eastAsia="Times New Roman" w:hAnsi="Times New Roman" w:cs="Times New Roman"/>
          <w:lang w:val="ru-RU"/>
        </w:rPr>
        <w:br/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7.1 статьи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13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Закона от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06.12.2011 №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402-ФЗ.</w:t>
      </w:r>
    </w:p>
    <w:p w:rsidR="00835C08" w:rsidRPr="00835C08" w:rsidRDefault="00835C08" w:rsidP="00835C08">
      <w:pPr>
        <w:spacing w:before="0" w:beforeAutospacing="0" w:after="0" w:afterAutospacing="0" w:line="600" w:lineRule="atLeast"/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IX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. Порядок передачи документов бухгалтерского учета при смене руководителя и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главного бухгалтера</w:t>
      </w:r>
    </w:p>
    <w:p w:rsidR="00835C08" w:rsidRPr="00835C08" w:rsidRDefault="00835C08" w:rsidP="00835C08">
      <w:pPr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 При смене руководителя или главного бухгалтера учреждения (далее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увольняемые лица) они обязаны в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рамках передачи дел заместителю, новому должностному лицу, иному уполномоченному должностному лицу учреждения (далее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уполномоченное лицо) передать документы бухгалтерского учета, а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также печати и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35C08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штампы, хранящиеся в бухгалтерии.</w:t>
      </w:r>
    </w:p>
    <w:p w:rsidR="006849FC" w:rsidRPr="00835C08" w:rsidRDefault="006849FC">
      <w:pPr>
        <w:rPr>
          <w:lang w:val="ru-RU"/>
        </w:rPr>
      </w:pPr>
    </w:p>
    <w:sectPr w:rsidR="006849FC" w:rsidRPr="00835C08" w:rsidSect="00835C0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5A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071D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11778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492D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0A5"/>
    <w:rsid w:val="006849FC"/>
    <w:rsid w:val="006B5C8D"/>
    <w:rsid w:val="00835C08"/>
    <w:rsid w:val="00DF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4F9A3"/>
  <w15:docId w15:val="{6CBAE522-A256-42DC-9DCD-055F3CA66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C08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1510</Words>
  <Characters>8611</Characters>
  <Application>Microsoft Office Word</Application>
  <DocSecurity>0</DocSecurity>
  <Lines>71</Lines>
  <Paragraphs>20</Paragraphs>
  <ScaleCrop>false</ScaleCrop>
  <Company>Россельхозбанк</Company>
  <LinksUpToDate>false</LinksUpToDate>
  <CharactersWithSpaces>10101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Руководитель</cp:lastModifiedBy>
  <cp:revision>4</cp:revision>
  <dcterms:created xsi:type="dcterms:W3CDTF">2023-03-06T04:50:00Z</dcterms:created>
  <dcterms:modified xsi:type="dcterms:W3CDTF">2023-03-07T07:44:00Z</dcterms:modified>
</cp:coreProperties>
</file>